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2B" w:rsidRPr="00AB6293" w:rsidRDefault="00C0542B" w:rsidP="00C0542B">
      <w:pPr>
        <w:spacing w:after="0" w:line="240" w:lineRule="auto"/>
        <w:rPr>
          <w:rFonts w:ascii="Trebuchet MS" w:hAnsi="Trebuchet MS"/>
          <w:sz w:val="14"/>
        </w:rPr>
      </w:pPr>
      <w:bookmarkStart w:id="0" w:name="Dominoes24149"/>
      <w:bookmarkStart w:id="1" w:name="_GoBack"/>
      <w:bookmarkEnd w:id="1"/>
    </w:p>
    <w:tbl>
      <w:tblPr>
        <w:tblStyle w:val="TableGrid8"/>
        <w:tblpPr w:leftFromText="180" w:rightFromText="180" w:vertAnchor="text" w:horzAnchor="margin" w:tblpX="142" w:tblpY="59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01"/>
        <w:gridCol w:w="2404"/>
        <w:gridCol w:w="2403"/>
        <w:gridCol w:w="2400"/>
      </w:tblGrid>
      <w:tr w:rsidR="00C0542B" w:rsidRPr="001B0CE5" w:rsidTr="008C3921">
        <w:trPr>
          <w:trHeight w:val="1871"/>
        </w:trPr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bookmarkEnd w:id="0"/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sz w:val="36"/>
                <w:szCs w:val="24"/>
              </w:rPr>
              <w:t>Start</w:t>
            </w:r>
          </w:p>
        </w:tc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A system of intense low pressure.</w:t>
            </w:r>
          </w:p>
        </w:tc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At least 26</w:t>
            </w: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  <w:vertAlign w:val="superscript"/>
              </w:rPr>
              <w:t>o</w:t>
            </w: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C, and must be warmed to at least 50 metres.</w:t>
            </w:r>
          </w:p>
        </w:tc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Between 5</w:t>
            </w: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  <w:vertAlign w:val="superscript"/>
              </w:rPr>
              <w:t>o</w:t>
            </w: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 xml:space="preserve"> and 20</w:t>
            </w: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  <w:vertAlign w:val="superscript"/>
              </w:rPr>
              <w:t>o</w:t>
            </w: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 xml:space="preserve"> north and south of the Equator.</w:t>
            </w:r>
          </w:p>
        </w:tc>
      </w:tr>
      <w:tr w:rsidR="00C0542B" w:rsidRPr="001B0CE5" w:rsidTr="008C3921">
        <w:trPr>
          <w:trHeight w:val="1871"/>
        </w:trPr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What is a tropical storm?</w:t>
            </w:r>
          </w:p>
        </w:tc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What minimum seawater temperature is required?</w:t>
            </w:r>
          </w:p>
        </w:tc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Which latitudes are tropical storms found in?</w:t>
            </w:r>
          </w:p>
        </w:tc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Why are tropical storms not found on the Equator?</w:t>
            </w:r>
          </w:p>
        </w:tc>
      </w:tr>
      <w:tr w:rsidR="00C0542B" w:rsidRPr="001B0CE5" w:rsidTr="008C3921">
        <w:trPr>
          <w:trHeight w:val="1871"/>
        </w:trPr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The spinning effect on the earth (Coriolis effect) is not strong enough.</w:t>
            </w:r>
          </w:p>
        </w:tc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West to northwest.</w:t>
            </w:r>
          </w:p>
        </w:tc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 xml:space="preserve">Tropical depressions – areas of low pressure where warm air rises.  </w:t>
            </w:r>
          </w:p>
        </w:tc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118 km/h.</w:t>
            </w:r>
          </w:p>
        </w:tc>
      </w:tr>
      <w:tr w:rsidR="00C0542B" w:rsidRPr="001B0CE5" w:rsidTr="008C3921">
        <w:trPr>
          <w:trHeight w:val="1871"/>
        </w:trPr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Which direction do tropical storms mainly move in?</w:t>
            </w:r>
          </w:p>
        </w:tc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What is the first stage of a tropical storm?</w:t>
            </w:r>
          </w:p>
        </w:tc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What wind speed is required for the classification of a tropical storm?</w:t>
            </w:r>
          </w:p>
        </w:tc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How are tropical storms measured?</w:t>
            </w:r>
          </w:p>
        </w:tc>
      </w:tr>
      <w:tr w:rsidR="00C0542B" w:rsidRPr="001B0CE5" w:rsidTr="008C3921">
        <w:trPr>
          <w:trHeight w:val="1871"/>
        </w:trPr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 xml:space="preserve">The Saffir-Simpson </w:t>
            </w:r>
            <w:r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 xml:space="preserve">scale </w:t>
            </w: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places them into one of five categories of disaster.</w:t>
            </w:r>
          </w:p>
        </w:tc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In the summer and autumn when sea temperatures are at their highest.</w:t>
            </w:r>
          </w:p>
        </w:tc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The air cools, conde</w:t>
            </w:r>
            <w:r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 xml:space="preserve">nses and releases latent heat. </w:t>
            </w: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This powers the tropical storm.</w:t>
            </w:r>
          </w:p>
        </w:tc>
        <w:tc>
          <w:tcPr>
            <w:tcW w:w="2410" w:type="dxa"/>
            <w:tcBorders>
              <w:top w:val="dashed" w:sz="12" w:space="0" w:color="3A5B23" w:themeColor="accent2" w:themeShade="80"/>
              <w:left w:val="dashed" w:sz="12" w:space="0" w:color="3A5B23" w:themeColor="accent2" w:themeShade="80"/>
              <w:bottom w:val="single" w:sz="12" w:space="0" w:color="3A5B23" w:themeColor="accent2" w:themeShade="80"/>
              <w:right w:val="dashed" w:sz="12" w:space="0" w:color="3A5B23" w:themeColor="accent2" w:themeShade="80"/>
            </w:tcBorders>
            <w:shd w:val="clear" w:color="auto" w:fill="C7E2B4" w:themeFill="accent2" w:themeFillTint="66"/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color w:val="3A5B23" w:themeColor="accent2" w:themeShade="80"/>
                <w:sz w:val="24"/>
                <w:szCs w:val="24"/>
              </w:rPr>
              <w:t>The cooler, denser air sinks and conditions are calmer.</w:t>
            </w:r>
          </w:p>
        </w:tc>
      </w:tr>
      <w:tr w:rsidR="00C0542B" w:rsidRPr="001B0CE5" w:rsidTr="008C3921">
        <w:trPr>
          <w:trHeight w:val="1871"/>
        </w:trPr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When are tropical storms most likely to occur?</w:t>
            </w:r>
          </w:p>
        </w:tc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What happens as air rises over the sea?</w:t>
            </w:r>
          </w:p>
        </w:tc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B0CE5">
              <w:rPr>
                <w:rFonts w:ascii="Trebuchet MS" w:hAnsi="Trebuchet MS"/>
                <w:sz w:val="24"/>
                <w:szCs w:val="24"/>
              </w:rPr>
              <w:t>What happens in the eye of a tropical storm?</w:t>
            </w:r>
          </w:p>
        </w:tc>
        <w:tc>
          <w:tcPr>
            <w:tcW w:w="2410" w:type="dxa"/>
            <w:tcBorders>
              <w:top w:val="single" w:sz="12" w:space="0" w:color="3A5B23" w:themeColor="accent2" w:themeShade="80"/>
              <w:left w:val="dashed" w:sz="12" w:space="0" w:color="3A5B23" w:themeColor="accent2" w:themeShade="80"/>
              <w:bottom w:val="dashed" w:sz="12" w:space="0" w:color="3A5B23" w:themeColor="accent2" w:themeShade="80"/>
              <w:right w:val="dashed" w:sz="12" w:space="0" w:color="3A5B23" w:themeColor="accent2" w:themeShade="80"/>
            </w:tcBorders>
            <w:vAlign w:val="center"/>
          </w:tcPr>
          <w:p w:rsidR="00C0542B" w:rsidRPr="001B0CE5" w:rsidRDefault="00C0542B" w:rsidP="008C3921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B0CE5">
              <w:rPr>
                <w:rFonts w:ascii="Trebuchet MS" w:hAnsi="Trebuchet MS"/>
                <w:b/>
                <w:sz w:val="32"/>
                <w:szCs w:val="24"/>
              </w:rPr>
              <w:t>Finish</w:t>
            </w:r>
          </w:p>
        </w:tc>
      </w:tr>
    </w:tbl>
    <w:p w:rsidR="009A0969" w:rsidRPr="00C0542B" w:rsidRDefault="009A0969" w:rsidP="00C0542B">
      <w:pPr>
        <w:pStyle w:val="2Body"/>
      </w:pPr>
    </w:p>
    <w:sectPr w:rsidR="009A0969" w:rsidRPr="00C0542B" w:rsidSect="00641C6D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2B" w:rsidRDefault="00C0542B" w:rsidP="00B55A21">
      <w:r>
        <w:separator/>
      </w:r>
    </w:p>
  </w:endnote>
  <w:endnote w:type="continuationSeparator" w:id="0">
    <w:p w:rsidR="00C0542B" w:rsidRDefault="00C0542B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93" w:rsidRPr="00D04E58" w:rsidRDefault="00AB6293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94592" behindDoc="1" locked="0" layoutInCell="1" allowOverlap="1" wp14:anchorId="0BE11A7B" wp14:editId="55C19283">
          <wp:simplePos x="0" y="0"/>
          <wp:positionH relativeFrom="column">
            <wp:posOffset>5058410</wp:posOffset>
          </wp:positionH>
          <wp:positionV relativeFrom="paragraph">
            <wp:posOffset>68580</wp:posOffset>
          </wp:positionV>
          <wp:extent cx="1231200" cy="716400"/>
          <wp:effectExtent l="0" t="0" r="7620" b="7620"/>
          <wp:wrapNone/>
          <wp:docPr id="2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C0542B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C0542B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AB6293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2B" w:rsidRDefault="00C0542B" w:rsidP="00B55A21">
      <w:r>
        <w:separator/>
      </w:r>
    </w:p>
  </w:footnote>
  <w:footnote w:type="continuationSeparator" w:id="0">
    <w:p w:rsidR="00C0542B" w:rsidRDefault="00C0542B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63" w:rsidRPr="0038170F" w:rsidRDefault="00C0542B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A t</w:t>
    </w:r>
    <w:r w:rsidRPr="0038170F">
      <w:rPr>
        <w:rFonts w:ascii="Arial" w:hAnsi="Arial" w:cs="Arial"/>
        <w:sz w:val="28"/>
        <w:szCs w:val="32"/>
      </w:rPr>
      <w:t>ropical storms</w:t>
    </w:r>
    <w:r>
      <w:rPr>
        <w:rFonts w:ascii="Arial" w:hAnsi="Arial" w:cs="Arial"/>
        <w:sz w:val="28"/>
        <w:szCs w:val="32"/>
      </w:rPr>
      <w:t xml:space="preserve"> dominoes game</w:t>
    </w:r>
    <w:r w:rsidR="002B4463"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2F759EE5" wp14:editId="4E5D7D2D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 w15:restartNumberingAfterBreak="0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2B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0542B"/>
    <w:rsid w:val="00C53BAA"/>
    <w:rsid w:val="00C63582"/>
    <w:rsid w:val="00C65C12"/>
    <w:rsid w:val="00C73C7A"/>
    <w:rsid w:val="00C86ABD"/>
    <w:rsid w:val="00C95241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13A52"/>
    <w:rsid w:val="00E37543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E81CF-100C-4D54-86DB-348F33F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qFormat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qFormat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qFormat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qFormat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qFormat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Teachit%20Geography%20publishing\Work%20in%20progress\AQA%20Tropical%20storms%20pack\Templates\Final%20template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4E99-C1CA-41AA-8F14-5F3DB170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template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1</cp:revision>
  <cp:lastPrinted>2015-04-15T14:01:00Z</cp:lastPrinted>
  <dcterms:created xsi:type="dcterms:W3CDTF">2015-05-26T13:46:00Z</dcterms:created>
  <dcterms:modified xsi:type="dcterms:W3CDTF">2015-05-26T13:47:00Z</dcterms:modified>
</cp:coreProperties>
</file>