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7A" w:rsidRPr="00572382" w:rsidRDefault="00F85E7A" w:rsidP="00A755EC">
      <w:pPr>
        <w:pStyle w:val="Heading4"/>
      </w:pPr>
      <w:r w:rsidRPr="00572382">
        <w:t>Cartoon sources</w:t>
      </w:r>
    </w:p>
    <w:p w:rsidR="00F85E7A" w:rsidRPr="00572382" w:rsidRDefault="00F85E7A" w:rsidP="00572382">
      <w:pPr>
        <w:spacing w:after="0"/>
        <w:rPr>
          <w:rFonts w:ascii="Trebuchet MS" w:hAnsi="Trebuchet MS" w:cs="Arial"/>
          <w:szCs w:val="22"/>
        </w:rPr>
      </w:pPr>
    </w:p>
    <w:p w:rsidR="00F85E7A" w:rsidRPr="00572382" w:rsidRDefault="00F85E7A" w:rsidP="00572382">
      <w:pPr>
        <w:rPr>
          <w:rFonts w:ascii="Trebuchet MS" w:hAnsi="Trebuchet MS" w:cs="Arial"/>
          <w:szCs w:val="22"/>
        </w:rPr>
      </w:pPr>
      <w:r w:rsidRPr="00572382">
        <w:rPr>
          <w:rFonts w:ascii="Trebuchet MS" w:hAnsi="Trebuchet MS" w:cs="Arial"/>
          <w:szCs w:val="22"/>
        </w:rPr>
        <w:t>The following are four cartoons depicting Abraham Lincoln.  They offer varied interpretations of him</w:t>
      </w:r>
      <w:r w:rsidR="00E90060" w:rsidRPr="00572382">
        <w:rPr>
          <w:rFonts w:ascii="Trebuchet MS" w:hAnsi="Trebuchet MS" w:cs="Arial"/>
          <w:szCs w:val="22"/>
        </w:rPr>
        <w:t xml:space="preserve"> as</w:t>
      </w:r>
      <w:r w:rsidRPr="00572382">
        <w:rPr>
          <w:rFonts w:ascii="Trebuchet MS" w:hAnsi="Trebuchet MS" w:cs="Arial"/>
          <w:szCs w:val="22"/>
        </w:rPr>
        <w:t xml:space="preserve"> an individual.</w:t>
      </w:r>
    </w:p>
    <w:p w:rsidR="00F85E7A" w:rsidRPr="00572382" w:rsidRDefault="00F85E7A" w:rsidP="00A755EC">
      <w:pPr>
        <w:spacing w:before="240"/>
        <w:ind w:right="1134"/>
        <w:rPr>
          <w:rFonts w:ascii="Trebuchet MS" w:hAnsi="Trebuchet MS" w:cs="Arial"/>
          <w:szCs w:val="22"/>
        </w:rPr>
      </w:pPr>
      <w:r w:rsidRPr="00A755EC">
        <w:rPr>
          <w:rFonts w:ascii="Trebuchet MS" w:hAnsi="Trebuchet MS" w:cs="Arial"/>
          <w:b/>
          <w:color w:val="4BACC6" w:themeColor="accent5"/>
          <w:szCs w:val="22"/>
        </w:rPr>
        <w:t xml:space="preserve">Source A: </w:t>
      </w:r>
      <w:r w:rsidRPr="00572382">
        <w:rPr>
          <w:rFonts w:ascii="Trebuchet MS" w:hAnsi="Trebuchet MS" w:cs="Arial"/>
          <w:szCs w:val="22"/>
        </w:rPr>
        <w:t xml:space="preserve">shows the 1864 Presidential campaign with Abraham Lincoln on the left and his rival, General George </w:t>
      </w:r>
      <w:proofErr w:type="spellStart"/>
      <w:r w:rsidRPr="00572382">
        <w:rPr>
          <w:rFonts w:ascii="Trebuchet MS" w:hAnsi="Trebuchet MS" w:cs="Arial"/>
          <w:szCs w:val="22"/>
        </w:rPr>
        <w:t>McClennan</w:t>
      </w:r>
      <w:proofErr w:type="spellEnd"/>
      <w:r w:rsidRPr="00572382">
        <w:rPr>
          <w:rFonts w:ascii="Trebuchet MS" w:hAnsi="Trebuchet MS" w:cs="Arial"/>
          <w:szCs w:val="22"/>
        </w:rPr>
        <w:t>, in his military uniform to the right.</w:t>
      </w:r>
    </w:p>
    <w:p w:rsidR="00E31359" w:rsidRPr="00572382" w:rsidRDefault="00E31359" w:rsidP="00572382">
      <w:pPr>
        <w:spacing w:after="0"/>
        <w:ind w:left="1134" w:right="1134"/>
        <w:rPr>
          <w:rFonts w:ascii="Trebuchet MS" w:hAnsi="Trebuchet MS" w:cs="Arial"/>
          <w:szCs w:val="22"/>
        </w:rPr>
      </w:pPr>
    </w:p>
    <w:p w:rsidR="00F85E7A" w:rsidRPr="00572382" w:rsidRDefault="00F85E7A" w:rsidP="00572382">
      <w:pPr>
        <w:jc w:val="center"/>
        <w:rPr>
          <w:rFonts w:ascii="Trebuchet MS" w:hAnsi="Trebuchet MS"/>
          <w:szCs w:val="22"/>
        </w:rPr>
      </w:pPr>
      <w:r w:rsidRPr="00572382">
        <w:rPr>
          <w:rFonts w:ascii="Trebuchet MS" w:hAnsi="Trebuchet MS"/>
          <w:noProof/>
          <w:szCs w:val="22"/>
        </w:rPr>
        <w:drawing>
          <wp:inline distT="0" distB="0" distL="0" distR="0" wp14:anchorId="59C6ABE5" wp14:editId="35BD606F">
            <wp:extent cx="5439511" cy="3835282"/>
            <wp:effectExtent l="0" t="0" r="8890" b="0"/>
            <wp:docPr id="1" name="Picture 1" descr="140_166078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_1660787-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290" cy="3838652"/>
                    </a:xfrm>
                    <a:prstGeom prst="rect">
                      <a:avLst/>
                    </a:prstGeom>
                    <a:noFill/>
                    <a:ln>
                      <a:noFill/>
                    </a:ln>
                  </pic:spPr>
                </pic:pic>
              </a:graphicData>
            </a:graphic>
          </wp:inline>
        </w:drawing>
      </w:r>
    </w:p>
    <w:p w:rsidR="007514D8" w:rsidRPr="00A755EC" w:rsidRDefault="00E31359" w:rsidP="00572382">
      <w:pPr>
        <w:spacing w:after="0"/>
        <w:ind w:left="2977" w:right="2947"/>
        <w:rPr>
          <w:rFonts w:ascii="Trebuchet MS" w:hAnsi="Trebuchet MS"/>
          <w:sz w:val="14"/>
          <w:szCs w:val="14"/>
        </w:rPr>
      </w:pPr>
      <w:r w:rsidRPr="00A755EC">
        <w:rPr>
          <w:rFonts w:ascii="Trebuchet MS" w:hAnsi="Trebuchet MS" w:cs="Arial"/>
          <w:color w:val="808080" w:themeColor="background1" w:themeShade="80"/>
          <w:sz w:val="14"/>
          <w:szCs w:val="14"/>
        </w:rPr>
        <w:t>PRESIDENTIAL CAMPAIGN, 1864</w:t>
      </w:r>
      <w:proofErr w:type="gramStart"/>
      <w:r w:rsidRPr="00A755EC">
        <w:rPr>
          <w:rFonts w:ascii="Trebuchet MS" w:hAnsi="Trebuchet MS" w:cs="Arial"/>
          <w:color w:val="808080" w:themeColor="background1" w:themeShade="80"/>
          <w:sz w:val="14"/>
          <w:szCs w:val="14"/>
        </w:rPr>
        <w:t>./</w:t>
      </w:r>
      <w:proofErr w:type="spellStart"/>
      <w:proofErr w:type="gramEnd"/>
      <w:r w:rsidRPr="00A755EC">
        <w:rPr>
          <w:rFonts w:ascii="Trebuchet MS" w:hAnsi="Trebuchet MS" w:cs="Arial"/>
          <w:color w:val="808080" w:themeColor="background1" w:themeShade="80"/>
          <w:sz w:val="14"/>
          <w:szCs w:val="14"/>
        </w:rPr>
        <w:t>nAmerican</w:t>
      </w:r>
      <w:proofErr w:type="spellEnd"/>
      <w:r w:rsidRPr="00A755EC">
        <w:rPr>
          <w:rFonts w:ascii="Trebuchet MS" w:hAnsi="Trebuchet MS" w:cs="Arial"/>
          <w:color w:val="808080" w:themeColor="background1" w:themeShade="80"/>
          <w:sz w:val="14"/>
          <w:szCs w:val="14"/>
        </w:rPr>
        <w:t xml:space="preserve"> cartoon from the presidential campaign of 1864 showing the rival candidates, President Abraham Lincoln (Union and Liberty!) and General George B. McClellan (Union and Slavery!)./ Credit: The Granger Collection / Universal Images Group / Universal Images Group / Copyright © </w:t>
      </w:r>
      <w:proofErr w:type="gramStart"/>
      <w:r w:rsidRPr="00A755EC">
        <w:rPr>
          <w:rFonts w:ascii="Trebuchet MS" w:hAnsi="Trebuchet MS" w:cs="Arial"/>
          <w:color w:val="808080" w:themeColor="background1" w:themeShade="80"/>
          <w:sz w:val="14"/>
          <w:szCs w:val="14"/>
        </w:rPr>
        <w:t>The</w:t>
      </w:r>
      <w:proofErr w:type="gramEnd"/>
      <w:r w:rsidRPr="00A755EC">
        <w:rPr>
          <w:rFonts w:ascii="Trebuchet MS" w:hAnsi="Trebuchet MS" w:cs="Arial"/>
          <w:color w:val="808080" w:themeColor="background1" w:themeShade="80"/>
          <w:sz w:val="14"/>
          <w:szCs w:val="14"/>
        </w:rPr>
        <w:t xml:space="preserve"> Granger Collection / </w:t>
      </w:r>
      <w:r w:rsidRPr="00A755EC">
        <w:rPr>
          <w:rFonts w:ascii="Trebuchet MS" w:hAnsi="Trebuchet MS" w:cs="Arial"/>
          <w:color w:val="808080" w:themeColor="background1" w:themeShade="80"/>
          <w:sz w:val="14"/>
          <w:szCs w:val="14"/>
          <w:shd w:val="clear" w:color="auto" w:fill="FFFFFF"/>
        </w:rPr>
        <w:t>For Education Use Only. This and millions of other educational images are available through Britannica Image Quest.  For a free trial, please visit </w:t>
      </w:r>
      <w:hyperlink r:id="rId10" w:history="1">
        <w:r w:rsidRPr="00A755EC">
          <w:rPr>
            <w:rStyle w:val="Hyperlink"/>
            <w:rFonts w:ascii="Trebuchet MS" w:hAnsi="Trebuchet MS" w:cs="Arial"/>
            <w:color w:val="808080" w:themeColor="background1" w:themeShade="80"/>
            <w:sz w:val="14"/>
            <w:szCs w:val="14"/>
            <w:shd w:val="clear" w:color="auto" w:fill="FFFFFF"/>
          </w:rPr>
          <w:t>www.britannica.co.uk/trial</w:t>
        </w:r>
      </w:hyperlink>
    </w:p>
    <w:p w:rsidR="00F85E7A" w:rsidRPr="00572382" w:rsidRDefault="00F85E7A" w:rsidP="00572382">
      <w:pPr>
        <w:widowControl w:val="0"/>
        <w:autoSpaceDE w:val="0"/>
        <w:autoSpaceDN w:val="0"/>
        <w:adjustRightInd w:val="0"/>
        <w:spacing w:after="0"/>
        <w:rPr>
          <w:rFonts w:ascii="Trebuchet MS" w:hAnsi="Trebuchet MS" w:cs="Arial"/>
          <w:b/>
          <w:szCs w:val="22"/>
        </w:rPr>
        <w:sectPr w:rsidR="00F85E7A" w:rsidRPr="00572382" w:rsidSect="007514D8">
          <w:headerReference w:type="default" r:id="rId11"/>
          <w:footerReference w:type="default" r:id="rId12"/>
          <w:pgSz w:w="16839" w:h="11907" w:orient="landscape" w:code="9"/>
          <w:pgMar w:top="1134" w:right="1134" w:bottom="851" w:left="1134" w:header="709" w:footer="709" w:gutter="0"/>
          <w:cols w:space="708"/>
          <w:docGrid w:linePitch="360"/>
        </w:sectPr>
      </w:pPr>
    </w:p>
    <w:p w:rsidR="00F85E7A" w:rsidRPr="00572382" w:rsidRDefault="00F85E7A" w:rsidP="00A755EC">
      <w:pPr>
        <w:spacing w:after="360"/>
        <w:ind w:right="1134"/>
        <w:rPr>
          <w:rFonts w:ascii="Trebuchet MS" w:hAnsi="Trebuchet MS" w:cs="Arial"/>
          <w:b/>
          <w:szCs w:val="22"/>
        </w:rPr>
      </w:pPr>
      <w:r w:rsidRPr="00A755EC">
        <w:rPr>
          <w:rFonts w:ascii="Trebuchet MS" w:hAnsi="Trebuchet MS" w:cs="Arial"/>
          <w:b/>
          <w:color w:val="4BACC6" w:themeColor="accent5"/>
          <w:szCs w:val="22"/>
        </w:rPr>
        <w:lastRenderedPageBreak/>
        <w:t xml:space="preserve">Source B: </w:t>
      </w:r>
      <w:r w:rsidR="00E90060" w:rsidRPr="00572382">
        <w:rPr>
          <w:rFonts w:ascii="Trebuchet MS" w:hAnsi="Trebuchet MS" w:cs="Arial"/>
          <w:szCs w:val="22"/>
        </w:rPr>
        <w:t>shows Abraham Lincoln (‘Uncle Abe’</w:t>
      </w:r>
      <w:r w:rsidRPr="00572382">
        <w:rPr>
          <w:rFonts w:ascii="Trebuchet MS" w:hAnsi="Trebuchet MS" w:cs="Arial"/>
          <w:szCs w:val="22"/>
        </w:rPr>
        <w:t>) as a cat.</w:t>
      </w:r>
    </w:p>
    <w:p w:rsidR="00F85E7A" w:rsidRPr="00572382" w:rsidRDefault="00F85E7A" w:rsidP="00572382">
      <w:pPr>
        <w:tabs>
          <w:tab w:val="left" w:pos="2434"/>
        </w:tabs>
        <w:jc w:val="center"/>
        <w:rPr>
          <w:rFonts w:ascii="Trebuchet MS" w:hAnsi="Trebuchet MS" w:cs="Arial"/>
          <w:szCs w:val="22"/>
        </w:rPr>
      </w:pPr>
      <w:r w:rsidRPr="00572382">
        <w:rPr>
          <w:rFonts w:ascii="Trebuchet MS" w:hAnsi="Trebuchet MS" w:cs="Arial"/>
          <w:noProof/>
          <w:szCs w:val="22"/>
        </w:rPr>
        <w:drawing>
          <wp:inline distT="0" distB="0" distL="0" distR="0" wp14:anchorId="3D295FE9" wp14:editId="77514276">
            <wp:extent cx="7846648" cy="4781550"/>
            <wp:effectExtent l="0" t="0" r="2540" b="0"/>
            <wp:docPr id="2" name="Picture 2" descr="115_274055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5_2740553-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7319" cy="4788052"/>
                    </a:xfrm>
                    <a:prstGeom prst="rect">
                      <a:avLst/>
                    </a:prstGeom>
                    <a:noFill/>
                    <a:ln>
                      <a:noFill/>
                    </a:ln>
                  </pic:spPr>
                </pic:pic>
              </a:graphicData>
            </a:graphic>
          </wp:inline>
        </w:drawing>
      </w:r>
    </w:p>
    <w:p w:rsidR="00E31359" w:rsidRPr="00A755EC" w:rsidRDefault="00E31359" w:rsidP="00A755EC">
      <w:pPr>
        <w:spacing w:before="240" w:after="0"/>
        <w:ind w:left="1134" w:right="1104"/>
        <w:rPr>
          <w:rStyle w:val="Hyperlink"/>
          <w:rFonts w:ascii="Trebuchet MS" w:hAnsi="Trebuchet MS" w:cs="Arial"/>
          <w:color w:val="808080" w:themeColor="background1" w:themeShade="80"/>
          <w:sz w:val="14"/>
          <w:szCs w:val="14"/>
          <w:shd w:val="clear" w:color="auto" w:fill="FFFFFF"/>
        </w:rPr>
      </w:pPr>
      <w:r w:rsidRPr="00A755EC">
        <w:rPr>
          <w:rFonts w:ascii="Trebuchet MS" w:hAnsi="Trebuchet MS" w:cs="Arial"/>
          <w:color w:val="808080" w:themeColor="background1" w:themeShade="80"/>
          <w:sz w:val="14"/>
          <w:szCs w:val="14"/>
        </w:rPr>
        <w:t xml:space="preserve">American Civil War / Credit: </w:t>
      </w:r>
      <w:proofErr w:type="spellStart"/>
      <w:r w:rsidRPr="00A755EC">
        <w:rPr>
          <w:rFonts w:ascii="Trebuchet MS" w:hAnsi="Trebuchet MS" w:cs="Arial"/>
          <w:color w:val="808080" w:themeColor="background1" w:themeShade="80"/>
          <w:sz w:val="14"/>
          <w:szCs w:val="14"/>
        </w:rPr>
        <w:t>Fotosearch</w:t>
      </w:r>
      <w:proofErr w:type="spellEnd"/>
      <w:r w:rsidRPr="00A755EC">
        <w:rPr>
          <w:rFonts w:ascii="Trebuchet MS" w:hAnsi="Trebuchet MS" w:cs="Arial"/>
          <w:color w:val="808080" w:themeColor="background1" w:themeShade="80"/>
          <w:sz w:val="14"/>
          <w:szCs w:val="14"/>
        </w:rPr>
        <w:t xml:space="preserve"> / Archive Photos / Getty Images / Universal Images Group / Copyright © Getty Images / </w:t>
      </w:r>
      <w:r w:rsidRPr="00A755EC">
        <w:rPr>
          <w:rFonts w:ascii="Trebuchet MS" w:hAnsi="Trebuchet MS" w:cs="Arial"/>
          <w:color w:val="808080" w:themeColor="background1" w:themeShade="80"/>
          <w:sz w:val="14"/>
          <w:szCs w:val="14"/>
          <w:shd w:val="clear" w:color="auto" w:fill="FFFFFF"/>
        </w:rPr>
        <w:t>For Education Use Only. This and millions of other educational images are available through Britannica Image Quest.  For a free trial, please visit </w:t>
      </w:r>
      <w:hyperlink r:id="rId14" w:history="1">
        <w:r w:rsidRPr="00A755EC">
          <w:rPr>
            <w:rStyle w:val="Hyperlink"/>
            <w:rFonts w:ascii="Trebuchet MS" w:hAnsi="Trebuchet MS" w:cs="Arial"/>
            <w:color w:val="808080" w:themeColor="background1" w:themeShade="80"/>
            <w:sz w:val="14"/>
            <w:szCs w:val="14"/>
            <w:shd w:val="clear" w:color="auto" w:fill="FFFFFF"/>
          </w:rPr>
          <w:t>www.britannica.co.uk/trial</w:t>
        </w:r>
      </w:hyperlink>
    </w:p>
    <w:p w:rsidR="00F85E7A" w:rsidRPr="00572382" w:rsidRDefault="00F85E7A" w:rsidP="00572382">
      <w:pPr>
        <w:tabs>
          <w:tab w:val="left" w:pos="2434"/>
        </w:tabs>
        <w:jc w:val="center"/>
        <w:rPr>
          <w:rFonts w:ascii="Trebuchet MS" w:hAnsi="Trebuchet MS" w:cs="Arial"/>
          <w:szCs w:val="22"/>
        </w:rPr>
      </w:pPr>
    </w:p>
    <w:p w:rsidR="00F85E7A" w:rsidRPr="00572382" w:rsidRDefault="00F85E7A" w:rsidP="00572382">
      <w:pPr>
        <w:widowControl w:val="0"/>
        <w:autoSpaceDE w:val="0"/>
        <w:autoSpaceDN w:val="0"/>
        <w:adjustRightInd w:val="0"/>
        <w:spacing w:after="0"/>
        <w:rPr>
          <w:rFonts w:ascii="Trebuchet MS" w:hAnsi="Trebuchet MS" w:cs="Arial"/>
          <w:b/>
          <w:szCs w:val="22"/>
        </w:rPr>
        <w:sectPr w:rsidR="00F85E7A" w:rsidRPr="00572382" w:rsidSect="007514D8">
          <w:pgSz w:w="16839" w:h="11907" w:orient="landscape" w:code="9"/>
          <w:pgMar w:top="1134" w:right="1134" w:bottom="851" w:left="1134" w:header="709" w:footer="709" w:gutter="0"/>
          <w:cols w:space="708"/>
          <w:docGrid w:linePitch="360"/>
        </w:sectPr>
      </w:pPr>
    </w:p>
    <w:p w:rsidR="00F85E7A" w:rsidRPr="00572382" w:rsidRDefault="00F85E7A" w:rsidP="00A755EC">
      <w:pPr>
        <w:spacing w:after="240"/>
        <w:ind w:right="1134"/>
        <w:rPr>
          <w:rFonts w:ascii="Trebuchet MS" w:hAnsi="Trebuchet MS" w:cs="Arial"/>
          <w:b/>
          <w:szCs w:val="22"/>
        </w:rPr>
      </w:pPr>
      <w:r w:rsidRPr="00A755EC">
        <w:rPr>
          <w:rFonts w:ascii="Trebuchet MS" w:hAnsi="Trebuchet MS" w:cs="Arial"/>
          <w:b/>
          <w:color w:val="4BACC6" w:themeColor="accent5"/>
          <w:szCs w:val="22"/>
        </w:rPr>
        <w:lastRenderedPageBreak/>
        <w:t xml:space="preserve">Source C: </w:t>
      </w:r>
      <w:r w:rsidRPr="00572382">
        <w:rPr>
          <w:rFonts w:ascii="Trebuchet MS" w:hAnsi="Trebuchet MS" w:cs="Arial"/>
          <w:szCs w:val="22"/>
        </w:rPr>
        <w:t>shows Lincoln as a rail splitter – a reference to his upbringing in a log cabin when he would have split logs to make fences.  Two of Lincoln`s supporters are watching him.</w:t>
      </w:r>
    </w:p>
    <w:p w:rsidR="00F85E7A" w:rsidRPr="00572382" w:rsidRDefault="00F85E7A" w:rsidP="00572382">
      <w:pPr>
        <w:tabs>
          <w:tab w:val="left" w:pos="2434"/>
        </w:tabs>
        <w:jc w:val="center"/>
        <w:rPr>
          <w:rFonts w:ascii="Trebuchet MS" w:hAnsi="Trebuchet MS" w:cs="Arial"/>
          <w:b/>
          <w:szCs w:val="22"/>
        </w:rPr>
      </w:pPr>
      <w:r w:rsidRPr="00572382">
        <w:rPr>
          <w:rFonts w:ascii="Trebuchet MS" w:hAnsi="Trebuchet MS"/>
          <w:noProof/>
          <w:szCs w:val="22"/>
        </w:rPr>
        <w:drawing>
          <wp:inline distT="0" distB="0" distL="0" distR="0" wp14:anchorId="036F9A63" wp14:editId="6B8282A2">
            <wp:extent cx="6027942" cy="4724400"/>
            <wp:effectExtent l="0" t="0" r="0" b="0"/>
            <wp:docPr id="5" name="Picture 5" descr="PRESIDENTIAL CAMPAIGN 1860. - An 1860 cartoon sh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IAL CAMPAIGN 1860. - An 1860 cartoon show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8545" cy="4724872"/>
                    </a:xfrm>
                    <a:prstGeom prst="rect">
                      <a:avLst/>
                    </a:prstGeom>
                    <a:noFill/>
                    <a:ln>
                      <a:noFill/>
                    </a:ln>
                  </pic:spPr>
                </pic:pic>
              </a:graphicData>
            </a:graphic>
          </wp:inline>
        </w:drawing>
      </w:r>
    </w:p>
    <w:p w:rsidR="0027531B" w:rsidRPr="00A755EC" w:rsidRDefault="0027531B" w:rsidP="00572382">
      <w:pPr>
        <w:spacing w:after="0"/>
        <w:ind w:left="2552" w:right="2522"/>
        <w:rPr>
          <w:rStyle w:val="Hyperlink"/>
          <w:rFonts w:ascii="Trebuchet MS" w:hAnsi="Trebuchet MS" w:cs="Arial"/>
          <w:color w:val="808080" w:themeColor="background1" w:themeShade="80"/>
          <w:sz w:val="14"/>
          <w:szCs w:val="14"/>
          <w:shd w:val="clear" w:color="auto" w:fill="FFFFFF"/>
        </w:rPr>
      </w:pPr>
      <w:proofErr w:type="gramStart"/>
      <w:r w:rsidRPr="00A755EC">
        <w:rPr>
          <w:rFonts w:ascii="Trebuchet MS" w:hAnsi="Trebuchet MS" w:cs="Arial"/>
          <w:color w:val="808080" w:themeColor="background1" w:themeShade="80"/>
          <w:sz w:val="14"/>
          <w:szCs w:val="14"/>
        </w:rPr>
        <w:t>PRESIDENTIAL CAMPAIGN 1860.</w:t>
      </w:r>
      <w:proofErr w:type="gramEnd"/>
      <w:r w:rsidRPr="00A755EC">
        <w:rPr>
          <w:rFonts w:ascii="Trebuchet MS" w:hAnsi="Trebuchet MS" w:cs="Arial"/>
          <w:color w:val="808080" w:themeColor="background1" w:themeShade="80"/>
          <w:sz w:val="14"/>
          <w:szCs w:val="14"/>
        </w:rPr>
        <w:t xml:space="preserve"> - An 1860 cartoon showing Abraham Lincoln splitting the Union in two with a slave-headed mallet while Horace Greeley and Senator William Henry Seward look on in dismay./ Credit: </w:t>
      </w:r>
      <w:r w:rsidR="00E31359" w:rsidRPr="00A755EC">
        <w:rPr>
          <w:rFonts w:ascii="Trebuchet MS" w:hAnsi="Trebuchet MS" w:cs="Arial"/>
          <w:color w:val="808080" w:themeColor="background1" w:themeShade="80"/>
          <w:sz w:val="14"/>
          <w:szCs w:val="14"/>
        </w:rPr>
        <w:t>The Granger Collection / Universal Images Group</w:t>
      </w:r>
      <w:r w:rsidRPr="00A755EC">
        <w:rPr>
          <w:rFonts w:ascii="Trebuchet MS" w:hAnsi="Trebuchet MS" w:cs="Arial"/>
          <w:color w:val="808080" w:themeColor="background1" w:themeShade="80"/>
          <w:sz w:val="14"/>
          <w:szCs w:val="14"/>
        </w:rPr>
        <w:t xml:space="preserve"> / Copyright </w:t>
      </w:r>
      <w:r w:rsidR="00E31359" w:rsidRPr="00A755EC">
        <w:rPr>
          <w:rFonts w:ascii="Trebuchet MS" w:hAnsi="Trebuchet MS" w:cs="Arial"/>
          <w:color w:val="808080" w:themeColor="background1" w:themeShade="80"/>
          <w:sz w:val="14"/>
          <w:szCs w:val="14"/>
        </w:rPr>
        <w:t xml:space="preserve">© The Granger Collection </w:t>
      </w:r>
      <w:r w:rsidRPr="00A755EC">
        <w:rPr>
          <w:rFonts w:ascii="Trebuchet MS" w:hAnsi="Trebuchet MS" w:cs="Arial"/>
          <w:color w:val="808080" w:themeColor="background1" w:themeShade="80"/>
          <w:sz w:val="14"/>
          <w:szCs w:val="14"/>
        </w:rPr>
        <w:t xml:space="preserve">/ </w:t>
      </w:r>
      <w:r w:rsidRPr="00A755EC">
        <w:rPr>
          <w:rFonts w:ascii="Trebuchet MS" w:hAnsi="Trebuchet MS" w:cs="Arial"/>
          <w:color w:val="808080" w:themeColor="background1" w:themeShade="80"/>
          <w:sz w:val="14"/>
          <w:szCs w:val="14"/>
          <w:shd w:val="clear" w:color="auto" w:fill="FFFFFF"/>
        </w:rPr>
        <w:t>For Education Use Only. This and millions of other educational images are available through Britannica Image Quest.  For a free trial, please visit </w:t>
      </w:r>
      <w:hyperlink r:id="rId16" w:history="1">
        <w:r w:rsidRPr="00A755EC">
          <w:rPr>
            <w:rStyle w:val="Hyperlink"/>
            <w:rFonts w:ascii="Trebuchet MS" w:hAnsi="Trebuchet MS" w:cs="Arial"/>
            <w:color w:val="808080" w:themeColor="background1" w:themeShade="80"/>
            <w:sz w:val="14"/>
            <w:szCs w:val="14"/>
            <w:shd w:val="clear" w:color="auto" w:fill="FFFFFF"/>
          </w:rPr>
          <w:t>www.britannica.co.uk/trial</w:t>
        </w:r>
      </w:hyperlink>
    </w:p>
    <w:p w:rsidR="00F85E7A" w:rsidRPr="00572382" w:rsidRDefault="00F85E7A" w:rsidP="00572382">
      <w:pPr>
        <w:widowControl w:val="0"/>
        <w:autoSpaceDE w:val="0"/>
        <w:autoSpaceDN w:val="0"/>
        <w:adjustRightInd w:val="0"/>
        <w:spacing w:after="0"/>
        <w:rPr>
          <w:rFonts w:ascii="Trebuchet MS" w:hAnsi="Trebuchet MS" w:cs="Arial"/>
          <w:b/>
          <w:szCs w:val="22"/>
        </w:rPr>
        <w:sectPr w:rsidR="00F85E7A" w:rsidRPr="00572382" w:rsidSect="007514D8">
          <w:pgSz w:w="16839" w:h="11907" w:orient="landscape" w:code="9"/>
          <w:pgMar w:top="1134" w:right="1134" w:bottom="851" w:left="1134" w:header="709" w:footer="709" w:gutter="0"/>
          <w:cols w:space="708"/>
          <w:docGrid w:linePitch="360"/>
        </w:sectPr>
      </w:pPr>
    </w:p>
    <w:p w:rsidR="00F85E7A" w:rsidRPr="00572382" w:rsidRDefault="00F85E7A" w:rsidP="00A755EC">
      <w:pPr>
        <w:spacing w:after="240"/>
        <w:ind w:right="1134"/>
        <w:rPr>
          <w:rFonts w:ascii="Trebuchet MS" w:hAnsi="Trebuchet MS" w:cs="Arial"/>
          <w:b/>
          <w:szCs w:val="22"/>
        </w:rPr>
      </w:pPr>
      <w:r w:rsidRPr="00A755EC">
        <w:rPr>
          <w:rFonts w:ascii="Trebuchet MS" w:hAnsi="Trebuchet MS" w:cs="Arial"/>
          <w:b/>
          <w:color w:val="4BACC6" w:themeColor="accent5"/>
          <w:szCs w:val="22"/>
        </w:rPr>
        <w:lastRenderedPageBreak/>
        <w:t xml:space="preserve">Source D: </w:t>
      </w:r>
      <w:r w:rsidRPr="00572382">
        <w:rPr>
          <w:rFonts w:ascii="Trebuchet MS" w:hAnsi="Trebuchet MS" w:cs="Arial"/>
          <w:szCs w:val="22"/>
        </w:rPr>
        <w:t>shows reaction</w:t>
      </w:r>
      <w:r w:rsidR="00103EE5" w:rsidRPr="00572382">
        <w:rPr>
          <w:rFonts w:ascii="Trebuchet MS" w:hAnsi="Trebuchet MS" w:cs="Arial"/>
          <w:szCs w:val="22"/>
        </w:rPr>
        <w:t>s</w:t>
      </w:r>
      <w:r w:rsidRPr="00572382">
        <w:rPr>
          <w:rFonts w:ascii="Trebuchet MS" w:hAnsi="Trebuchet MS" w:cs="Arial"/>
          <w:szCs w:val="22"/>
        </w:rPr>
        <w:t xml:space="preserve"> to Lincoln`s inauguration as President in 1861.</w:t>
      </w:r>
    </w:p>
    <w:p w:rsidR="00F85E7A" w:rsidRPr="00572382" w:rsidRDefault="00F85E7A" w:rsidP="00572382">
      <w:pPr>
        <w:ind w:left="709" w:hanging="709"/>
        <w:jc w:val="center"/>
        <w:rPr>
          <w:rFonts w:ascii="Trebuchet MS" w:hAnsi="Trebuchet MS" w:cs="Arial"/>
          <w:b/>
          <w:szCs w:val="22"/>
          <w:u w:val="single"/>
        </w:rPr>
      </w:pPr>
      <w:r w:rsidRPr="00572382">
        <w:rPr>
          <w:rFonts w:ascii="Trebuchet MS" w:hAnsi="Trebuchet MS"/>
          <w:noProof/>
          <w:szCs w:val="22"/>
        </w:rPr>
        <w:drawing>
          <wp:inline distT="0" distB="0" distL="0" distR="0" wp14:anchorId="08DA6350" wp14:editId="3D209B1A">
            <wp:extent cx="2841543" cy="4209691"/>
            <wp:effectExtent l="0" t="0" r="0" b="635"/>
            <wp:docPr id="6" name="Picture 6" descr="Editorial Cartoon Of Lincoln Inauguration, 18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rial Cartoon Of Lincoln Inauguration, 1861.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3208" cy="4212157"/>
                    </a:xfrm>
                    <a:prstGeom prst="rect">
                      <a:avLst/>
                    </a:prstGeom>
                    <a:noFill/>
                    <a:ln>
                      <a:noFill/>
                    </a:ln>
                  </pic:spPr>
                </pic:pic>
              </a:graphicData>
            </a:graphic>
          </wp:inline>
        </w:drawing>
      </w:r>
    </w:p>
    <w:p w:rsidR="0027531B" w:rsidRPr="00A755EC" w:rsidRDefault="0027531B" w:rsidP="00A755EC">
      <w:pPr>
        <w:spacing w:after="0"/>
        <w:ind w:left="5103" w:right="4932"/>
        <w:rPr>
          <w:rStyle w:val="Hyperlink"/>
          <w:rFonts w:ascii="Trebuchet MS" w:hAnsi="Trebuchet MS" w:cs="Arial"/>
          <w:color w:val="808080" w:themeColor="background1" w:themeShade="80"/>
          <w:sz w:val="14"/>
          <w:szCs w:val="14"/>
          <w:shd w:val="clear" w:color="auto" w:fill="FFFFFF"/>
        </w:rPr>
      </w:pPr>
      <w:r w:rsidRPr="00A755EC">
        <w:rPr>
          <w:rFonts w:ascii="Trebuchet MS" w:hAnsi="Trebuchet MS" w:cs="Arial"/>
          <w:color w:val="808080" w:themeColor="background1" w:themeShade="80"/>
          <w:sz w:val="14"/>
          <w:szCs w:val="14"/>
        </w:rPr>
        <w:t xml:space="preserve">Editorial Cartoon </w:t>
      </w:r>
      <w:proofErr w:type="gramStart"/>
      <w:r w:rsidRPr="00A755EC">
        <w:rPr>
          <w:rFonts w:ascii="Trebuchet MS" w:hAnsi="Trebuchet MS" w:cs="Arial"/>
          <w:color w:val="808080" w:themeColor="background1" w:themeShade="80"/>
          <w:sz w:val="14"/>
          <w:szCs w:val="14"/>
        </w:rPr>
        <w:t>Of</w:t>
      </w:r>
      <w:proofErr w:type="gramEnd"/>
      <w:r w:rsidRPr="00A755EC">
        <w:rPr>
          <w:rFonts w:ascii="Trebuchet MS" w:hAnsi="Trebuchet MS" w:cs="Arial"/>
          <w:color w:val="808080" w:themeColor="background1" w:themeShade="80"/>
          <w:sz w:val="14"/>
          <w:szCs w:val="14"/>
        </w:rPr>
        <w:t xml:space="preserve"> Lincoln Inauguration, 1861/ Credit: Kean Collection / Getty Images / Universal Images Group / Copyright © Getty Images / </w:t>
      </w:r>
      <w:r w:rsidRPr="00A755EC">
        <w:rPr>
          <w:rFonts w:ascii="Trebuchet MS" w:hAnsi="Trebuchet MS" w:cs="Arial"/>
          <w:color w:val="808080" w:themeColor="background1" w:themeShade="80"/>
          <w:sz w:val="14"/>
          <w:szCs w:val="14"/>
          <w:shd w:val="clear" w:color="auto" w:fill="FFFFFF"/>
        </w:rPr>
        <w:t>For Education Use Only. This and millions of other educational images are available through Britannica Image Quest.  For a free trial, please visit </w:t>
      </w:r>
      <w:hyperlink r:id="rId18" w:history="1">
        <w:r w:rsidRPr="00A755EC">
          <w:rPr>
            <w:rStyle w:val="Hyperlink"/>
            <w:rFonts w:ascii="Trebuchet MS" w:hAnsi="Trebuchet MS" w:cs="Arial"/>
            <w:color w:val="808080" w:themeColor="background1" w:themeShade="80"/>
            <w:sz w:val="14"/>
            <w:szCs w:val="14"/>
            <w:shd w:val="clear" w:color="auto" w:fill="FFFFFF"/>
          </w:rPr>
          <w:t>www.britannica.co.uk/trial</w:t>
        </w:r>
      </w:hyperlink>
    </w:p>
    <w:p w:rsidR="0027531B" w:rsidRPr="00572382" w:rsidRDefault="0027531B" w:rsidP="00572382">
      <w:pPr>
        <w:spacing w:after="0"/>
        <w:ind w:left="4962" w:right="4932"/>
        <w:rPr>
          <w:rStyle w:val="Hyperlink"/>
          <w:rFonts w:ascii="Trebuchet MS" w:hAnsi="Trebuchet MS" w:cs="Arial"/>
          <w:color w:val="808080" w:themeColor="background1" w:themeShade="80"/>
          <w:szCs w:val="22"/>
          <w:shd w:val="clear" w:color="auto" w:fill="FFFFFF"/>
        </w:rPr>
      </w:pPr>
    </w:p>
    <w:p w:rsidR="00F85E7A" w:rsidRPr="00A755EC" w:rsidRDefault="00F85E7A" w:rsidP="00572382">
      <w:pPr>
        <w:widowControl w:val="0"/>
        <w:autoSpaceDE w:val="0"/>
        <w:autoSpaceDN w:val="0"/>
        <w:adjustRightInd w:val="0"/>
        <w:spacing w:after="0"/>
        <w:rPr>
          <w:rFonts w:ascii="Trebuchet MS" w:hAnsi="Trebuchet MS" w:cs="Arial"/>
          <w:color w:val="4BACC6" w:themeColor="accent5"/>
          <w:sz w:val="20"/>
          <w:szCs w:val="22"/>
        </w:rPr>
      </w:pPr>
      <w:proofErr w:type="gramStart"/>
      <w:r w:rsidRPr="00A755EC">
        <w:rPr>
          <w:rFonts w:ascii="Trebuchet MS" w:hAnsi="Trebuchet MS" w:cs="Arial"/>
          <w:b/>
          <w:sz w:val="20"/>
          <w:szCs w:val="22"/>
        </w:rPr>
        <w:t>N.B.</w:t>
      </w:r>
      <w:proofErr w:type="gramEnd"/>
      <w:r w:rsidRPr="00A755EC">
        <w:rPr>
          <w:rFonts w:ascii="Trebuchet MS" w:hAnsi="Trebuchet MS" w:cs="Arial"/>
          <w:sz w:val="20"/>
          <w:szCs w:val="22"/>
        </w:rPr>
        <w:t xml:space="preserve"> This version of the cartoon has been significantly cropped.  The original (which we can’t print </w:t>
      </w:r>
      <w:r w:rsidR="00103EE5" w:rsidRPr="00A755EC">
        <w:rPr>
          <w:rFonts w:ascii="Trebuchet MS" w:hAnsi="Trebuchet MS" w:cs="Arial"/>
          <w:sz w:val="20"/>
          <w:szCs w:val="22"/>
        </w:rPr>
        <w:t>due to</w:t>
      </w:r>
      <w:r w:rsidRPr="00A755EC">
        <w:rPr>
          <w:rFonts w:ascii="Trebuchet MS" w:hAnsi="Trebuchet MS" w:cs="Arial"/>
          <w:sz w:val="20"/>
          <w:szCs w:val="22"/>
        </w:rPr>
        <w:t xml:space="preserve"> copyright</w:t>
      </w:r>
      <w:r w:rsidR="00103EE5" w:rsidRPr="00A755EC">
        <w:rPr>
          <w:rFonts w:ascii="Trebuchet MS" w:hAnsi="Trebuchet MS" w:cs="Arial"/>
          <w:sz w:val="20"/>
          <w:szCs w:val="22"/>
        </w:rPr>
        <w:t xml:space="preserve"> </w:t>
      </w:r>
      <w:proofErr w:type="spellStart"/>
      <w:r w:rsidR="00103EE5" w:rsidRPr="00A755EC">
        <w:rPr>
          <w:rFonts w:ascii="Trebuchet MS" w:hAnsi="Trebuchet MS" w:cs="Arial"/>
          <w:sz w:val="20"/>
          <w:szCs w:val="22"/>
        </w:rPr>
        <w:t>restrictiond</w:t>
      </w:r>
      <w:proofErr w:type="spellEnd"/>
      <w:r w:rsidRPr="00A755EC">
        <w:rPr>
          <w:rFonts w:ascii="Trebuchet MS" w:hAnsi="Trebuchet MS" w:cs="Arial"/>
          <w:sz w:val="20"/>
          <w:szCs w:val="22"/>
        </w:rPr>
        <w:t xml:space="preserve">) shows a contrasting reaction to the inauguration speech from that shown here.  The full version can be seen here: </w:t>
      </w:r>
      <w:hyperlink r:id="rId19" w:history="1">
        <w:r w:rsidRPr="00A755EC">
          <w:rPr>
            <w:rStyle w:val="Hyperlink"/>
            <w:rFonts w:ascii="Trebuchet MS" w:hAnsi="Trebuchet MS" w:cs="Arial"/>
            <w:color w:val="4BACC6" w:themeColor="accent5"/>
            <w:sz w:val="20"/>
            <w:szCs w:val="22"/>
          </w:rPr>
          <w:t>abrahamlincolnsclassroom.org/cartoon-corner/president-lincoln/the-presidents-inaugural/</w:t>
        </w:r>
      </w:hyperlink>
    </w:p>
    <w:p w:rsidR="00F85E7A" w:rsidRPr="00572382" w:rsidRDefault="00F85E7A" w:rsidP="00572382">
      <w:pPr>
        <w:widowControl w:val="0"/>
        <w:autoSpaceDE w:val="0"/>
        <w:autoSpaceDN w:val="0"/>
        <w:adjustRightInd w:val="0"/>
        <w:spacing w:after="0"/>
        <w:rPr>
          <w:rFonts w:ascii="Trebuchet MS" w:hAnsi="Trebuchet MS" w:cs="Arial"/>
          <w:b/>
          <w:szCs w:val="22"/>
        </w:rPr>
        <w:sectPr w:rsidR="00F85E7A" w:rsidRPr="00572382" w:rsidSect="007514D8">
          <w:pgSz w:w="16839" w:h="11907" w:orient="landscape" w:code="9"/>
          <w:pgMar w:top="1134" w:right="1134" w:bottom="851" w:left="1134" w:header="709" w:footer="709" w:gutter="0"/>
          <w:cols w:space="708"/>
          <w:docGrid w:linePitch="360"/>
        </w:sectPr>
      </w:pPr>
    </w:p>
    <w:p w:rsidR="007514D8" w:rsidRPr="00572382" w:rsidRDefault="007514D8" w:rsidP="00A755EC">
      <w:pPr>
        <w:pStyle w:val="Heading4"/>
      </w:pPr>
      <w:r w:rsidRPr="00572382">
        <w:lastRenderedPageBreak/>
        <w:t>Text sources</w:t>
      </w:r>
      <w:r w:rsidR="00AA4216" w:rsidRPr="00572382">
        <w:t xml:space="preserve"> and interpretations</w:t>
      </w:r>
    </w:p>
    <w:p w:rsidR="007514D8" w:rsidRPr="00572382" w:rsidRDefault="007514D8" w:rsidP="00CB7E21">
      <w:pPr>
        <w:spacing w:before="360" w:after="360"/>
        <w:ind w:left="709" w:hanging="709"/>
        <w:rPr>
          <w:rFonts w:ascii="Trebuchet MS" w:hAnsi="Trebuchet MS" w:cs="Arial"/>
          <w:szCs w:val="22"/>
        </w:rPr>
      </w:pPr>
      <w:r w:rsidRPr="00572382">
        <w:rPr>
          <w:rFonts w:ascii="Trebuchet MS" w:hAnsi="Trebuchet MS" w:cs="Arial"/>
          <w:szCs w:val="22"/>
        </w:rPr>
        <w:t>The following are five interpretations of the issues behind the American Civil War.</w:t>
      </w:r>
    </w:p>
    <w:tbl>
      <w:tblPr>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9747"/>
      </w:tblGrid>
      <w:tr w:rsidR="007514D8" w:rsidRPr="00572382" w:rsidTr="00CB7E21">
        <w:trPr>
          <w:trHeight w:val="4025"/>
        </w:trPr>
        <w:tc>
          <w:tcPr>
            <w:tcW w:w="9747" w:type="dxa"/>
            <w:shd w:val="clear" w:color="auto" w:fill="DAEEF3" w:themeFill="accent5" w:themeFillTint="33"/>
            <w:vAlign w:val="center"/>
          </w:tcPr>
          <w:p w:rsidR="007514D8" w:rsidRPr="00572382" w:rsidRDefault="00AA4216" w:rsidP="00CB7E21">
            <w:pPr>
              <w:spacing w:before="360" w:after="360"/>
              <w:ind w:left="283" w:right="283"/>
              <w:rPr>
                <w:rFonts w:ascii="Trebuchet MS" w:hAnsi="Trebuchet MS" w:cs="Arial"/>
                <w:szCs w:val="22"/>
              </w:rPr>
            </w:pPr>
            <w:r w:rsidRPr="00572382">
              <w:rPr>
                <w:rFonts w:ascii="Trebuchet MS" w:hAnsi="Trebuchet MS" w:cs="Arial"/>
                <w:b/>
                <w:szCs w:val="22"/>
              </w:rPr>
              <w:t>Interpretation</w:t>
            </w:r>
            <w:r w:rsidR="007514D8" w:rsidRPr="00572382">
              <w:rPr>
                <w:rFonts w:ascii="Trebuchet MS" w:hAnsi="Trebuchet MS" w:cs="Arial"/>
                <w:b/>
                <w:szCs w:val="22"/>
              </w:rPr>
              <w:t xml:space="preserve"> A</w:t>
            </w:r>
            <w:r w:rsidR="007514D8" w:rsidRPr="00572382">
              <w:rPr>
                <w:rFonts w:ascii="Trebuchet MS" w:hAnsi="Trebuchet MS" w:cs="Arial"/>
                <w:szCs w:val="22"/>
              </w:rPr>
              <w:t xml:space="preserve">:  From </w:t>
            </w:r>
            <w:r w:rsidR="007514D8" w:rsidRPr="00572382">
              <w:rPr>
                <w:rFonts w:ascii="Trebuchet MS" w:hAnsi="Trebuchet MS" w:cs="Arial"/>
                <w:i/>
                <w:szCs w:val="22"/>
              </w:rPr>
              <w:t>Twenty-Eight Years a Slave</w:t>
            </w:r>
            <w:r w:rsidR="007514D8" w:rsidRPr="00572382">
              <w:rPr>
                <w:rFonts w:ascii="Trebuchet MS" w:hAnsi="Trebuchet MS" w:cs="Arial"/>
                <w:szCs w:val="22"/>
              </w:rPr>
              <w:t>, by Thomas Johnson, published in 1909.  Johnson was born a slave in 1836 in Virginia where he was bought and sold several times.  After the Civil War he was freed and moved north, where he became a church minister and eventually a missionary in Africa.</w:t>
            </w:r>
          </w:p>
          <w:p w:rsidR="007514D8" w:rsidRPr="00572382" w:rsidRDefault="007514D8" w:rsidP="00CB7E21">
            <w:pPr>
              <w:spacing w:before="360" w:after="360"/>
              <w:ind w:left="283" w:right="283"/>
              <w:rPr>
                <w:rFonts w:ascii="Trebuchet MS" w:hAnsi="Trebuchet MS" w:cs="Arial"/>
                <w:szCs w:val="22"/>
              </w:rPr>
            </w:pPr>
            <w:r w:rsidRPr="00572382">
              <w:rPr>
                <w:rFonts w:ascii="Trebuchet MS" w:hAnsi="Trebuchet MS" w:cs="Arial"/>
                <w:szCs w:val="22"/>
              </w:rPr>
              <w:t>‘In 1860, there was great excitement over the election of Mr Abraham Lincoln as President of the United States.  The slaves prayed to God for his success.  We knew that he was in sympathy with the abolition of slavery.  The election was the signal for a great conflict in which the question was: Shall there be slavery or no slavery in the United States?  The South said: Yes, there shall be slavery.’</w:t>
            </w:r>
          </w:p>
        </w:tc>
      </w:tr>
      <w:tr w:rsidR="007514D8" w:rsidRPr="00572382" w:rsidTr="00CB7E21">
        <w:trPr>
          <w:trHeight w:val="4025"/>
        </w:trPr>
        <w:tc>
          <w:tcPr>
            <w:tcW w:w="9747" w:type="dxa"/>
            <w:shd w:val="clear" w:color="auto" w:fill="auto"/>
            <w:vAlign w:val="center"/>
          </w:tcPr>
          <w:p w:rsidR="007514D8" w:rsidRPr="00572382" w:rsidRDefault="00AA4216" w:rsidP="00CB7E21">
            <w:pPr>
              <w:spacing w:before="360" w:after="360"/>
              <w:ind w:left="283" w:right="283"/>
              <w:rPr>
                <w:rFonts w:ascii="Trebuchet MS" w:hAnsi="Trebuchet MS" w:cs="Arial"/>
                <w:szCs w:val="22"/>
              </w:rPr>
            </w:pPr>
            <w:r w:rsidRPr="00572382">
              <w:rPr>
                <w:rFonts w:ascii="Trebuchet MS" w:hAnsi="Trebuchet MS" w:cs="Arial"/>
                <w:b/>
                <w:szCs w:val="22"/>
              </w:rPr>
              <w:t>Interpretation</w:t>
            </w:r>
            <w:r w:rsidR="007514D8" w:rsidRPr="00572382">
              <w:rPr>
                <w:rFonts w:ascii="Trebuchet MS" w:hAnsi="Trebuchet MS" w:cs="Arial"/>
                <w:b/>
                <w:szCs w:val="22"/>
              </w:rPr>
              <w:t xml:space="preserve"> B</w:t>
            </w:r>
            <w:r w:rsidR="007514D8" w:rsidRPr="00572382">
              <w:rPr>
                <w:rFonts w:ascii="Trebuchet MS" w:hAnsi="Trebuchet MS" w:cs="Arial"/>
                <w:szCs w:val="22"/>
              </w:rPr>
              <w:t xml:space="preserve">:  From </w:t>
            </w:r>
            <w:r w:rsidR="007514D8" w:rsidRPr="00572382">
              <w:rPr>
                <w:rFonts w:ascii="Trebuchet MS" w:hAnsi="Trebuchet MS" w:cs="Arial"/>
                <w:i/>
                <w:szCs w:val="22"/>
              </w:rPr>
              <w:t>The Rise and Fall of the Confederate Government,</w:t>
            </w:r>
            <w:r w:rsidR="007514D8" w:rsidRPr="00572382">
              <w:rPr>
                <w:rFonts w:ascii="Trebuchet MS" w:hAnsi="Trebuchet MS" w:cs="Arial"/>
                <w:szCs w:val="22"/>
              </w:rPr>
              <w:t xml:space="preserve"> by Jefferson Davis, published in 1881.  Davis was the son of a plantation owner who, in 1845, entered Congress for the state of Mississippi.  When Mississippi and six other states left the Union and set up their own Confederate government in 1861, Davis was elected as its President.</w:t>
            </w:r>
          </w:p>
          <w:p w:rsidR="007514D8" w:rsidRPr="00572382" w:rsidRDefault="007514D8" w:rsidP="00CB7E21">
            <w:pPr>
              <w:spacing w:before="360" w:after="360"/>
              <w:ind w:left="283" w:right="283"/>
              <w:rPr>
                <w:rFonts w:ascii="Trebuchet MS" w:hAnsi="Trebuchet MS" w:cs="Arial"/>
                <w:szCs w:val="22"/>
              </w:rPr>
            </w:pPr>
            <w:r w:rsidRPr="00572382">
              <w:rPr>
                <w:rFonts w:ascii="Trebuchet MS" w:hAnsi="Trebuchet MS" w:cs="Arial"/>
                <w:szCs w:val="22"/>
              </w:rPr>
              <w:t>‘The Confederates fought for the fundamental right to withdraw from a Union which they had, as independent states, voluntarily entered.  On reading what has recently been written, people might conclude that the war was caused by efforts on the one side to extend and keep slavery, and on the other to resist it and establish human liberty.  The Southern States and Southern people have been represented as "defenders" of slavery, and the North as the champions of universal freedom.  This is false.’</w:t>
            </w:r>
          </w:p>
        </w:tc>
      </w:tr>
      <w:tr w:rsidR="007514D8" w:rsidRPr="00572382" w:rsidTr="00CB7E21">
        <w:trPr>
          <w:trHeight w:val="4025"/>
        </w:trPr>
        <w:tc>
          <w:tcPr>
            <w:tcW w:w="9747" w:type="dxa"/>
            <w:shd w:val="clear" w:color="auto" w:fill="DAEEF3" w:themeFill="accent5" w:themeFillTint="33"/>
            <w:vAlign w:val="center"/>
          </w:tcPr>
          <w:p w:rsidR="007514D8" w:rsidRPr="00572382" w:rsidRDefault="007514D8" w:rsidP="00CB7E21">
            <w:pPr>
              <w:spacing w:before="360" w:after="360"/>
              <w:ind w:left="283" w:right="283"/>
              <w:outlineLvl w:val="3"/>
              <w:rPr>
                <w:rFonts w:ascii="Trebuchet MS" w:eastAsia="Times New Roman" w:hAnsi="Trebuchet MS" w:cs="Arial"/>
                <w:b/>
                <w:bCs/>
                <w:i/>
                <w:szCs w:val="22"/>
              </w:rPr>
            </w:pPr>
            <w:r w:rsidRPr="00572382">
              <w:rPr>
                <w:rFonts w:ascii="Trebuchet MS" w:hAnsi="Trebuchet MS" w:cs="Arial"/>
                <w:b/>
                <w:szCs w:val="22"/>
              </w:rPr>
              <w:t>Source C</w:t>
            </w:r>
            <w:r w:rsidRPr="00572382">
              <w:rPr>
                <w:rFonts w:ascii="Trebuchet MS" w:hAnsi="Trebuchet MS"/>
                <w:szCs w:val="22"/>
              </w:rPr>
              <w:t>:</w:t>
            </w:r>
            <w:r w:rsidRPr="00572382">
              <w:rPr>
                <w:rFonts w:ascii="Trebuchet MS" w:eastAsia="Times New Roman" w:hAnsi="Trebuchet MS" w:cs="Arial"/>
                <w:bCs/>
                <w:szCs w:val="22"/>
              </w:rPr>
              <w:t xml:space="preserve">  From a speech by George Julian in the American Senate on 14</w:t>
            </w:r>
            <w:r w:rsidRPr="00572382">
              <w:rPr>
                <w:rFonts w:ascii="Trebuchet MS" w:eastAsia="Times New Roman" w:hAnsi="Trebuchet MS" w:cs="Arial"/>
                <w:bCs/>
                <w:szCs w:val="22"/>
                <w:vertAlign w:val="superscript"/>
              </w:rPr>
              <w:t>th</w:t>
            </w:r>
            <w:r w:rsidRPr="00572382">
              <w:rPr>
                <w:rFonts w:ascii="Trebuchet MS" w:eastAsia="Times New Roman" w:hAnsi="Trebuchet MS" w:cs="Arial"/>
                <w:bCs/>
                <w:szCs w:val="22"/>
              </w:rPr>
              <w:t xml:space="preserve"> January, 1862.  Julian was a politician, lawyer, and writer who represented the state of Indiana in Congress.</w:t>
            </w:r>
          </w:p>
          <w:p w:rsidR="007514D8" w:rsidRPr="00572382" w:rsidRDefault="007514D8" w:rsidP="00CB7E21">
            <w:pPr>
              <w:spacing w:before="360" w:after="360"/>
              <w:ind w:left="283" w:right="283"/>
              <w:outlineLvl w:val="3"/>
              <w:rPr>
                <w:rFonts w:ascii="Trebuchet MS" w:eastAsia="Times New Roman" w:hAnsi="Trebuchet MS" w:cs="Arial"/>
                <w:b/>
                <w:bCs/>
                <w:i/>
                <w:szCs w:val="22"/>
              </w:rPr>
            </w:pPr>
            <w:r w:rsidRPr="00572382">
              <w:rPr>
                <w:rFonts w:ascii="Trebuchet MS" w:eastAsia="Times New Roman" w:hAnsi="Trebuchet MS" w:cs="Arial"/>
                <w:b/>
                <w:bCs/>
                <w:i/>
                <w:szCs w:val="22"/>
              </w:rPr>
              <w:t>‘</w:t>
            </w:r>
            <w:r w:rsidRPr="00572382">
              <w:rPr>
                <w:rFonts w:ascii="Trebuchet MS" w:eastAsia="Times New Roman" w:hAnsi="Trebuchet MS" w:cs="Arial"/>
                <w:szCs w:val="22"/>
              </w:rPr>
              <w:t>This rebellion is a bloody and terrible demonstration of the fact that slavery and freedom cannot live together in peace.  I know that it was not the purpose of this administration, at first, to abolish slavery, but only to save the Union, and keep the old order of things.  The policy of emancipation has come from the circumstances of the rebellion.  I believe the popular demand now is, or soon will be, for the total abolition of slavery as the righteous purpose of this war, and is the only means of achieving a lasting peace.’</w:t>
            </w:r>
          </w:p>
        </w:tc>
      </w:tr>
      <w:tr w:rsidR="007514D8" w:rsidRPr="00572382" w:rsidTr="00CB7E21">
        <w:trPr>
          <w:trHeight w:val="4025"/>
        </w:trPr>
        <w:tc>
          <w:tcPr>
            <w:tcW w:w="9747" w:type="dxa"/>
            <w:shd w:val="clear" w:color="auto" w:fill="auto"/>
            <w:vAlign w:val="center"/>
          </w:tcPr>
          <w:p w:rsidR="007514D8" w:rsidRPr="00572382" w:rsidRDefault="007514D8" w:rsidP="00CB7E21">
            <w:pPr>
              <w:spacing w:before="360" w:after="360"/>
              <w:ind w:left="283" w:right="283"/>
              <w:rPr>
                <w:rFonts w:ascii="Trebuchet MS" w:hAnsi="Trebuchet MS" w:cs="Arial"/>
                <w:szCs w:val="22"/>
              </w:rPr>
            </w:pPr>
            <w:r w:rsidRPr="00572382">
              <w:rPr>
                <w:rFonts w:ascii="Trebuchet MS" w:hAnsi="Trebuchet MS"/>
                <w:b/>
                <w:szCs w:val="22"/>
              </w:rPr>
              <w:lastRenderedPageBreak/>
              <w:t>Source D</w:t>
            </w:r>
            <w:r w:rsidRPr="00572382">
              <w:rPr>
                <w:rFonts w:ascii="Trebuchet MS" w:hAnsi="Trebuchet MS"/>
                <w:szCs w:val="22"/>
              </w:rPr>
              <w:t xml:space="preserve">: </w:t>
            </w:r>
            <w:r w:rsidRPr="00572382">
              <w:rPr>
                <w:rFonts w:ascii="Trebuchet MS" w:hAnsi="Trebuchet MS" w:cs="Arial"/>
                <w:szCs w:val="22"/>
              </w:rPr>
              <w:t xml:space="preserve">From </w:t>
            </w:r>
            <w:r w:rsidRPr="00572382">
              <w:rPr>
                <w:rFonts w:ascii="Trebuchet MS" w:hAnsi="Trebuchet MS" w:cs="Arial"/>
                <w:i/>
                <w:szCs w:val="22"/>
              </w:rPr>
              <w:t xml:space="preserve">The Vicksburg Mississippi Daily Whig </w:t>
            </w:r>
            <w:r w:rsidRPr="00572382">
              <w:rPr>
                <w:rFonts w:ascii="Trebuchet MS" w:hAnsi="Trebuchet MS" w:cs="Arial"/>
                <w:szCs w:val="22"/>
              </w:rPr>
              <w:t>newspaper, January 1860</w:t>
            </w:r>
          </w:p>
          <w:p w:rsidR="007514D8" w:rsidRPr="00572382" w:rsidRDefault="007514D8" w:rsidP="00CB7E21">
            <w:pPr>
              <w:spacing w:before="360" w:after="360"/>
              <w:ind w:left="283" w:right="283"/>
              <w:rPr>
                <w:rFonts w:ascii="Trebuchet MS" w:hAnsi="Trebuchet MS" w:cs="Arial"/>
                <w:szCs w:val="22"/>
              </w:rPr>
            </w:pPr>
            <w:r w:rsidRPr="00572382">
              <w:rPr>
                <w:rFonts w:ascii="Trebuchet MS" w:hAnsi="Trebuchet MS" w:cs="Arial"/>
                <w:szCs w:val="22"/>
              </w:rPr>
              <w:t>‘The people of the South have allowed Yankees</w:t>
            </w:r>
            <w:r w:rsidRPr="00572382">
              <w:rPr>
                <w:rFonts w:ascii="Trebuchet MS" w:hAnsi="Trebuchet MS" w:cs="Arial"/>
                <w:szCs w:val="22"/>
                <w:vertAlign w:val="superscript"/>
              </w:rPr>
              <w:t>*</w:t>
            </w:r>
            <w:r w:rsidRPr="00572382">
              <w:rPr>
                <w:rFonts w:ascii="Trebuchet MS" w:hAnsi="Trebuchet MS" w:cs="Arial"/>
                <w:szCs w:val="22"/>
              </w:rPr>
              <w:t xml:space="preserve"> to monopolise trade with its huge profits.  We have let the North do all the importing and most of the exporting business for the whole Union.  Thus the North has grown more powerful to an astonishing degree, at the expense of the South.  It is no wonder that their villages have grown into magnificent towns and cities.’</w:t>
            </w:r>
          </w:p>
          <w:p w:rsidR="007514D8" w:rsidRPr="00572382" w:rsidRDefault="007514D8" w:rsidP="00CB7E21">
            <w:pPr>
              <w:spacing w:before="360" w:after="360"/>
              <w:ind w:left="283" w:right="283"/>
              <w:rPr>
                <w:rFonts w:ascii="Trebuchet MS" w:hAnsi="Trebuchet MS" w:cs="Arial"/>
                <w:i/>
                <w:szCs w:val="22"/>
              </w:rPr>
            </w:pPr>
            <w:r w:rsidRPr="00572382">
              <w:rPr>
                <w:rFonts w:ascii="Trebuchet MS" w:hAnsi="Trebuchet MS" w:cs="Arial"/>
                <w:i/>
                <w:szCs w:val="22"/>
              </w:rPr>
              <w:t>*  Yankees - people from the Northern states of America</w:t>
            </w:r>
          </w:p>
        </w:tc>
      </w:tr>
      <w:tr w:rsidR="007514D8" w:rsidRPr="00572382" w:rsidTr="00CB7E21">
        <w:trPr>
          <w:trHeight w:val="4025"/>
        </w:trPr>
        <w:tc>
          <w:tcPr>
            <w:tcW w:w="9747" w:type="dxa"/>
            <w:shd w:val="clear" w:color="auto" w:fill="DAEEF3" w:themeFill="accent5" w:themeFillTint="33"/>
            <w:vAlign w:val="center"/>
          </w:tcPr>
          <w:p w:rsidR="007514D8" w:rsidRPr="00572382" w:rsidRDefault="007514D8" w:rsidP="00CB7E21">
            <w:pPr>
              <w:pStyle w:val="Heading4"/>
              <w:shd w:val="clear" w:color="auto" w:fill="auto"/>
              <w:spacing w:before="360" w:after="360"/>
              <w:ind w:left="283" w:right="283"/>
              <w:rPr>
                <w:b/>
              </w:rPr>
            </w:pPr>
            <w:r w:rsidRPr="00CB7E21">
              <w:rPr>
                <w:b/>
              </w:rPr>
              <w:t>Source E:</w:t>
            </w:r>
            <w:r w:rsidRPr="00572382">
              <w:t xml:space="preserve"> From a letter written by President Abraham Lincoln to Horace Greeley, 22</w:t>
            </w:r>
            <w:r w:rsidRPr="00572382">
              <w:rPr>
                <w:vertAlign w:val="superscript"/>
              </w:rPr>
              <w:t>nd</w:t>
            </w:r>
            <w:r w:rsidRPr="00572382">
              <w:t xml:space="preserve"> August 1862. Greeley was the editor of </w:t>
            </w:r>
            <w:r w:rsidRPr="00572382">
              <w:rPr>
                <w:i/>
              </w:rPr>
              <w:t>The New York Tribune</w:t>
            </w:r>
            <w:r w:rsidRPr="00572382">
              <w:t xml:space="preserve"> newspaper.</w:t>
            </w:r>
          </w:p>
          <w:p w:rsidR="007514D8" w:rsidRPr="00572382" w:rsidRDefault="007514D8" w:rsidP="00CB7E21">
            <w:pPr>
              <w:spacing w:before="360" w:after="360"/>
              <w:ind w:left="283" w:right="283"/>
              <w:rPr>
                <w:rFonts w:ascii="Trebuchet MS" w:hAnsi="Trebuchet MS" w:cs="Arial"/>
                <w:szCs w:val="22"/>
              </w:rPr>
            </w:pPr>
            <w:r w:rsidRPr="00572382">
              <w:rPr>
                <w:rFonts w:ascii="Trebuchet MS" w:hAnsi="Trebuchet MS" w:cs="Arial"/>
                <w:szCs w:val="22"/>
              </w:rPr>
              <w:t>‘There are those who would not save the Union unless they could at the same time destroy slavery.  I do not agree with them.  My overriding object in this struggle is to save the Union, and it is not either to save or destroy slavery.  If I could save the Union without freeing any slave, I would do it; and if I could save it by freeing all the slaves, I would do it; and if I could do it by freeing some and leaving other slaves alone, I would also do that.’</w:t>
            </w:r>
          </w:p>
        </w:tc>
      </w:tr>
    </w:tbl>
    <w:p w:rsidR="007514D8" w:rsidRPr="00572382" w:rsidRDefault="007514D8" w:rsidP="00572382">
      <w:pPr>
        <w:ind w:left="709" w:hanging="709"/>
        <w:rPr>
          <w:rFonts w:ascii="Trebuchet MS" w:hAnsi="Trebuchet MS" w:cs="Arial"/>
          <w:szCs w:val="22"/>
        </w:rPr>
      </w:pPr>
    </w:p>
    <w:p w:rsidR="007514D8" w:rsidRPr="00572382" w:rsidRDefault="007514D8" w:rsidP="00CB7E21">
      <w:pPr>
        <w:pStyle w:val="Heading4"/>
        <w:spacing w:before="240" w:after="240"/>
      </w:pPr>
      <w:r w:rsidRPr="00572382">
        <w:t>Tasks:</w:t>
      </w:r>
    </w:p>
    <w:p w:rsidR="007514D8" w:rsidRPr="00572382" w:rsidRDefault="007514D8" w:rsidP="00572382">
      <w:pPr>
        <w:pStyle w:val="ListParagraph"/>
        <w:numPr>
          <w:ilvl w:val="0"/>
          <w:numId w:val="39"/>
        </w:numPr>
        <w:tabs>
          <w:tab w:val="left" w:pos="2434"/>
        </w:tabs>
        <w:spacing w:after="0"/>
        <w:ind w:left="360"/>
        <w:rPr>
          <w:rFonts w:ascii="Trebuchet MS" w:hAnsi="Trebuchet MS" w:cs="Arial"/>
          <w:szCs w:val="22"/>
        </w:rPr>
      </w:pPr>
      <w:r w:rsidRPr="00572382">
        <w:rPr>
          <w:rFonts w:ascii="Trebuchet MS" w:hAnsi="Trebuchet MS" w:cs="Arial"/>
          <w:szCs w:val="22"/>
        </w:rPr>
        <w:t xml:space="preserve">Read </w:t>
      </w:r>
      <w:r w:rsidR="00AA4216" w:rsidRPr="00572382">
        <w:rPr>
          <w:rFonts w:ascii="Trebuchet MS" w:hAnsi="Trebuchet MS" w:cs="Arial"/>
          <w:szCs w:val="22"/>
        </w:rPr>
        <w:t>s</w:t>
      </w:r>
      <w:r w:rsidRPr="00572382">
        <w:rPr>
          <w:rFonts w:ascii="Trebuchet MS" w:hAnsi="Trebuchet MS" w:cs="Arial"/>
          <w:szCs w:val="22"/>
        </w:rPr>
        <w:t>ources</w:t>
      </w:r>
      <w:r w:rsidR="00AA4216" w:rsidRPr="00572382">
        <w:rPr>
          <w:rFonts w:ascii="Trebuchet MS" w:hAnsi="Trebuchet MS" w:cs="Arial"/>
          <w:szCs w:val="22"/>
        </w:rPr>
        <w:t xml:space="preserve"> and interpretations</w:t>
      </w:r>
      <w:r w:rsidRPr="00572382">
        <w:rPr>
          <w:rFonts w:ascii="Trebuchet MS" w:hAnsi="Trebuchet MS" w:cs="Arial"/>
          <w:szCs w:val="22"/>
        </w:rPr>
        <w:t xml:space="preserve"> A-E.  </w:t>
      </w:r>
      <w:proofErr w:type="gramStart"/>
      <w:r w:rsidRPr="00572382">
        <w:rPr>
          <w:rFonts w:ascii="Trebuchet MS" w:hAnsi="Trebuchet MS" w:cs="Arial"/>
          <w:szCs w:val="22"/>
        </w:rPr>
        <w:t>Underline  the</w:t>
      </w:r>
      <w:proofErr w:type="gramEnd"/>
      <w:r w:rsidRPr="00572382">
        <w:rPr>
          <w:rFonts w:ascii="Trebuchet MS" w:hAnsi="Trebuchet MS" w:cs="Arial"/>
          <w:szCs w:val="22"/>
        </w:rPr>
        <w:t xml:space="preserve"> key points in each source.</w:t>
      </w:r>
    </w:p>
    <w:p w:rsidR="007514D8" w:rsidRPr="00572382" w:rsidRDefault="007514D8" w:rsidP="00572382">
      <w:pPr>
        <w:tabs>
          <w:tab w:val="left" w:pos="2434"/>
        </w:tabs>
        <w:rPr>
          <w:rFonts w:ascii="Trebuchet MS" w:hAnsi="Trebuchet MS" w:cs="Arial"/>
          <w:szCs w:val="22"/>
        </w:rPr>
      </w:pPr>
    </w:p>
    <w:p w:rsidR="007514D8" w:rsidRPr="00572382" w:rsidRDefault="007514D8" w:rsidP="00572382">
      <w:pPr>
        <w:pStyle w:val="ListParagraph"/>
        <w:numPr>
          <w:ilvl w:val="0"/>
          <w:numId w:val="39"/>
        </w:numPr>
        <w:tabs>
          <w:tab w:val="left" w:pos="2434"/>
        </w:tabs>
        <w:spacing w:after="0"/>
        <w:ind w:left="360"/>
        <w:rPr>
          <w:rFonts w:ascii="Trebuchet MS" w:hAnsi="Trebuchet MS" w:cs="Arial"/>
          <w:szCs w:val="22"/>
        </w:rPr>
      </w:pPr>
      <w:r w:rsidRPr="00572382">
        <w:rPr>
          <w:rFonts w:ascii="Trebuchet MS" w:hAnsi="Trebuchet MS" w:cs="Arial"/>
          <w:szCs w:val="22"/>
        </w:rPr>
        <w:t>What does each source</w:t>
      </w:r>
      <w:r w:rsidR="00AA4216" w:rsidRPr="00572382">
        <w:rPr>
          <w:rFonts w:ascii="Trebuchet MS" w:hAnsi="Trebuchet MS" w:cs="Arial"/>
          <w:szCs w:val="22"/>
        </w:rPr>
        <w:t>/interpretation</w:t>
      </w:r>
      <w:r w:rsidRPr="00572382">
        <w:rPr>
          <w:rFonts w:ascii="Trebuchet MS" w:hAnsi="Trebuchet MS" w:cs="Arial"/>
          <w:szCs w:val="22"/>
        </w:rPr>
        <w:t xml:space="preserve"> suggest about what caused the American Civil War?</w:t>
      </w:r>
    </w:p>
    <w:p w:rsidR="007514D8" w:rsidRPr="00572382" w:rsidRDefault="007514D8" w:rsidP="00572382">
      <w:pPr>
        <w:tabs>
          <w:tab w:val="left" w:pos="2434"/>
        </w:tabs>
        <w:rPr>
          <w:rFonts w:ascii="Trebuchet MS" w:hAnsi="Trebuchet MS" w:cs="Arial"/>
          <w:szCs w:val="22"/>
        </w:rPr>
      </w:pPr>
    </w:p>
    <w:p w:rsidR="007514D8" w:rsidRPr="00572382" w:rsidRDefault="007514D8" w:rsidP="00572382">
      <w:pPr>
        <w:pStyle w:val="ListParagraph"/>
        <w:numPr>
          <w:ilvl w:val="0"/>
          <w:numId w:val="39"/>
        </w:numPr>
        <w:tabs>
          <w:tab w:val="left" w:pos="2434"/>
        </w:tabs>
        <w:spacing w:after="0"/>
        <w:ind w:left="360"/>
        <w:rPr>
          <w:rFonts w:ascii="Trebuchet MS" w:hAnsi="Trebuchet MS" w:cs="Arial"/>
          <w:szCs w:val="22"/>
        </w:rPr>
      </w:pPr>
      <w:r w:rsidRPr="00572382">
        <w:rPr>
          <w:rFonts w:ascii="Trebuchet MS" w:hAnsi="Trebuchet MS" w:cs="Arial"/>
          <w:szCs w:val="22"/>
        </w:rPr>
        <w:t>How useful is each source</w:t>
      </w:r>
      <w:r w:rsidR="00AA4216" w:rsidRPr="00572382">
        <w:rPr>
          <w:rFonts w:ascii="Trebuchet MS" w:hAnsi="Trebuchet MS" w:cs="Arial"/>
          <w:szCs w:val="22"/>
        </w:rPr>
        <w:t>/interpretation</w:t>
      </w:r>
      <w:r w:rsidRPr="00572382">
        <w:rPr>
          <w:rFonts w:ascii="Trebuchet MS" w:hAnsi="Trebuchet MS" w:cs="Arial"/>
          <w:szCs w:val="22"/>
        </w:rPr>
        <w:t xml:space="preserve"> in help</w:t>
      </w:r>
      <w:r w:rsidR="00103EE5" w:rsidRPr="00572382">
        <w:rPr>
          <w:rFonts w:ascii="Trebuchet MS" w:hAnsi="Trebuchet MS" w:cs="Arial"/>
          <w:szCs w:val="22"/>
        </w:rPr>
        <w:t>ing you to answer the question ‘</w:t>
      </w:r>
      <w:r w:rsidRPr="00572382">
        <w:rPr>
          <w:rFonts w:ascii="Trebuchet MS" w:hAnsi="Trebuchet MS" w:cs="Arial"/>
          <w:szCs w:val="22"/>
        </w:rPr>
        <w:t>What</w:t>
      </w:r>
      <w:r w:rsidR="00103EE5" w:rsidRPr="00572382">
        <w:rPr>
          <w:rFonts w:ascii="Trebuchet MS" w:hAnsi="Trebuchet MS" w:cs="Arial"/>
          <w:szCs w:val="22"/>
        </w:rPr>
        <w:t xml:space="preserve"> caused the American Civil War?’</w:t>
      </w:r>
      <w:r w:rsidRPr="00572382">
        <w:rPr>
          <w:rFonts w:ascii="Trebuchet MS" w:hAnsi="Trebuchet MS" w:cs="Arial"/>
          <w:szCs w:val="22"/>
        </w:rPr>
        <w:t xml:space="preserve">  Think about:</w:t>
      </w:r>
    </w:p>
    <w:p w:rsidR="007514D8" w:rsidRPr="00572382" w:rsidRDefault="007514D8" w:rsidP="00572382">
      <w:pPr>
        <w:tabs>
          <w:tab w:val="left" w:pos="2434"/>
        </w:tabs>
        <w:rPr>
          <w:rFonts w:ascii="Trebuchet MS" w:hAnsi="Trebuchet MS" w:cs="Arial"/>
          <w:szCs w:val="22"/>
        </w:rPr>
      </w:pPr>
    </w:p>
    <w:p w:rsidR="007514D8" w:rsidRPr="00572382" w:rsidRDefault="007514D8" w:rsidP="00A755EC">
      <w:pPr>
        <w:numPr>
          <w:ilvl w:val="0"/>
          <w:numId w:val="37"/>
        </w:numPr>
        <w:rPr>
          <w:rFonts w:ascii="Trebuchet MS" w:hAnsi="Trebuchet MS" w:cs="Arial"/>
          <w:szCs w:val="22"/>
        </w:rPr>
      </w:pPr>
      <w:r w:rsidRPr="00572382">
        <w:rPr>
          <w:rFonts w:ascii="Trebuchet MS" w:hAnsi="Trebuchet MS" w:cs="Arial"/>
          <w:szCs w:val="22"/>
        </w:rPr>
        <w:t>Who wrote the source</w:t>
      </w:r>
      <w:r w:rsidR="00AA4216" w:rsidRPr="00572382">
        <w:rPr>
          <w:rFonts w:ascii="Trebuchet MS" w:hAnsi="Trebuchet MS" w:cs="Arial"/>
          <w:szCs w:val="22"/>
        </w:rPr>
        <w:t>/interpretation</w:t>
      </w:r>
      <w:r w:rsidRPr="00572382">
        <w:rPr>
          <w:rFonts w:ascii="Trebuchet MS" w:hAnsi="Trebuchet MS" w:cs="Arial"/>
          <w:szCs w:val="22"/>
        </w:rPr>
        <w:t>?</w:t>
      </w:r>
    </w:p>
    <w:p w:rsidR="007514D8" w:rsidRPr="00572382" w:rsidRDefault="007514D8" w:rsidP="00A755EC">
      <w:pPr>
        <w:numPr>
          <w:ilvl w:val="0"/>
          <w:numId w:val="37"/>
        </w:numPr>
        <w:rPr>
          <w:rFonts w:ascii="Trebuchet MS" w:hAnsi="Trebuchet MS" w:cs="Arial"/>
          <w:szCs w:val="22"/>
        </w:rPr>
      </w:pPr>
      <w:r w:rsidRPr="00572382">
        <w:rPr>
          <w:rFonts w:ascii="Trebuchet MS" w:hAnsi="Trebuchet MS" w:cs="Arial"/>
          <w:szCs w:val="22"/>
        </w:rPr>
        <w:t>When was it written?</w:t>
      </w:r>
    </w:p>
    <w:p w:rsidR="007514D8" w:rsidRPr="00572382" w:rsidRDefault="007514D8" w:rsidP="00A755EC">
      <w:pPr>
        <w:numPr>
          <w:ilvl w:val="0"/>
          <w:numId w:val="37"/>
        </w:numPr>
        <w:rPr>
          <w:rFonts w:ascii="Trebuchet MS" w:hAnsi="Trebuchet MS" w:cs="Arial"/>
          <w:szCs w:val="22"/>
        </w:rPr>
      </w:pPr>
      <w:r w:rsidRPr="00572382">
        <w:rPr>
          <w:rFonts w:ascii="Trebuchet MS" w:hAnsi="Trebuchet MS" w:cs="Arial"/>
          <w:szCs w:val="22"/>
        </w:rPr>
        <w:t>What was the purpose of the source</w:t>
      </w:r>
      <w:r w:rsidR="00AA4216" w:rsidRPr="00572382">
        <w:rPr>
          <w:rFonts w:ascii="Trebuchet MS" w:hAnsi="Trebuchet MS" w:cs="Arial"/>
          <w:szCs w:val="22"/>
        </w:rPr>
        <w:t>/interpretation</w:t>
      </w:r>
      <w:r w:rsidRPr="00572382">
        <w:rPr>
          <w:rFonts w:ascii="Trebuchet MS" w:hAnsi="Trebuchet MS" w:cs="Arial"/>
          <w:szCs w:val="22"/>
        </w:rPr>
        <w:t>?</w:t>
      </w:r>
    </w:p>
    <w:p w:rsidR="007514D8" w:rsidRPr="00572382" w:rsidRDefault="007514D8" w:rsidP="00A755EC">
      <w:pPr>
        <w:numPr>
          <w:ilvl w:val="0"/>
          <w:numId w:val="37"/>
        </w:numPr>
        <w:rPr>
          <w:rFonts w:ascii="Trebuchet MS" w:hAnsi="Trebuchet MS" w:cs="Arial"/>
          <w:szCs w:val="22"/>
        </w:rPr>
      </w:pPr>
      <w:r w:rsidRPr="00572382">
        <w:rPr>
          <w:rFonts w:ascii="Trebuchet MS" w:hAnsi="Trebuchet MS" w:cs="Arial"/>
          <w:szCs w:val="22"/>
        </w:rPr>
        <w:t>Who was the audience for the source</w:t>
      </w:r>
      <w:r w:rsidR="00AA4216" w:rsidRPr="00572382">
        <w:rPr>
          <w:rFonts w:ascii="Trebuchet MS" w:hAnsi="Trebuchet MS" w:cs="Arial"/>
          <w:szCs w:val="22"/>
        </w:rPr>
        <w:t>/ interpretation</w:t>
      </w:r>
      <w:r w:rsidRPr="00572382">
        <w:rPr>
          <w:rFonts w:ascii="Trebuchet MS" w:hAnsi="Trebuchet MS" w:cs="Arial"/>
          <w:szCs w:val="22"/>
        </w:rPr>
        <w:t>?</w:t>
      </w:r>
    </w:p>
    <w:p w:rsidR="007514D8" w:rsidRPr="00572382" w:rsidRDefault="007514D8" w:rsidP="00572382">
      <w:pPr>
        <w:rPr>
          <w:rFonts w:ascii="Trebuchet MS" w:hAnsi="Trebuchet MS" w:cs="Arial"/>
          <w:szCs w:val="22"/>
        </w:rPr>
      </w:pPr>
    </w:p>
    <w:p w:rsidR="007514D8" w:rsidRPr="00572382" w:rsidRDefault="007514D8" w:rsidP="00572382">
      <w:pPr>
        <w:pStyle w:val="ListParagraph"/>
        <w:numPr>
          <w:ilvl w:val="0"/>
          <w:numId w:val="39"/>
        </w:numPr>
        <w:spacing w:after="0"/>
        <w:ind w:left="360"/>
        <w:rPr>
          <w:rFonts w:ascii="Trebuchet MS" w:hAnsi="Trebuchet MS" w:cs="Arial"/>
          <w:szCs w:val="22"/>
        </w:rPr>
      </w:pPr>
      <w:r w:rsidRPr="00572382">
        <w:rPr>
          <w:rFonts w:ascii="Trebuchet MS" w:hAnsi="Trebuchet MS" w:cs="Arial"/>
          <w:szCs w:val="22"/>
        </w:rPr>
        <w:t>Why do you think that North and South fought each other in the American Civil War?</w:t>
      </w:r>
    </w:p>
    <w:p w:rsidR="009E4DBF" w:rsidRDefault="009E4DBF" w:rsidP="007247A9">
      <w:pPr>
        <w:widowControl w:val="0"/>
        <w:autoSpaceDE w:val="0"/>
        <w:autoSpaceDN w:val="0"/>
        <w:adjustRightInd w:val="0"/>
        <w:spacing w:after="0"/>
        <w:rPr>
          <w:rFonts w:ascii="Arial" w:hAnsi="Arial" w:cs="Arial"/>
          <w:b/>
          <w:szCs w:val="22"/>
        </w:rPr>
        <w:sectPr w:rsidR="009E4DBF" w:rsidSect="002E0E51">
          <w:footerReference w:type="default" r:id="rId20"/>
          <w:pgSz w:w="11907" w:h="16839" w:code="9"/>
          <w:pgMar w:top="1134" w:right="1134" w:bottom="851" w:left="1134" w:header="709" w:footer="709" w:gutter="0"/>
          <w:cols w:space="708"/>
          <w:docGrid w:linePitch="360"/>
        </w:sectPr>
      </w:pPr>
    </w:p>
    <w:p w:rsidR="009E4DBF" w:rsidRPr="00572382" w:rsidRDefault="009E4DBF" w:rsidP="009E4DBF">
      <w:pPr>
        <w:pStyle w:val="Heading"/>
        <w:pBdr>
          <w:bottom w:val="single" w:sz="8" w:space="1" w:color="4BACC6" w:themeColor="accent5"/>
        </w:pBdr>
        <w:rPr>
          <w:rFonts w:ascii="Trebuchet MS" w:hAnsi="Trebuchet MS"/>
          <w:b w:val="0"/>
          <w:color w:val="auto"/>
          <w:sz w:val="24"/>
        </w:rPr>
      </w:pPr>
      <w:r w:rsidRPr="00572382">
        <w:rPr>
          <w:rFonts w:ascii="Trebuchet MS" w:hAnsi="Trebuchet MS"/>
          <w:b w:val="0"/>
          <w:color w:val="auto"/>
          <w:sz w:val="24"/>
        </w:rPr>
        <w:lastRenderedPageBreak/>
        <w:t>Teaching notes</w:t>
      </w:r>
    </w:p>
    <w:p w:rsidR="009E4DBF" w:rsidRPr="00572382" w:rsidRDefault="009E4DBF" w:rsidP="009E4DBF">
      <w:pPr>
        <w:spacing w:after="0"/>
        <w:rPr>
          <w:rFonts w:ascii="Trebuchet MS" w:hAnsi="Trebuchet MS" w:cs="Arial"/>
          <w:szCs w:val="22"/>
        </w:rPr>
      </w:pPr>
    </w:p>
    <w:p w:rsidR="009E4DBF" w:rsidRPr="00572382" w:rsidRDefault="009E4DBF" w:rsidP="009E4DBF">
      <w:pPr>
        <w:pStyle w:val="Heading4"/>
        <w:spacing w:after="240"/>
      </w:pPr>
      <w:r w:rsidRPr="00572382">
        <w:t>Task suggestions for the cartoon sources (pp.3-6)</w:t>
      </w:r>
    </w:p>
    <w:p w:rsidR="009E4DBF" w:rsidRPr="00572382" w:rsidRDefault="009E4DBF" w:rsidP="009E4DBF">
      <w:pPr>
        <w:numPr>
          <w:ilvl w:val="0"/>
          <w:numId w:val="28"/>
        </w:numPr>
        <w:ind w:left="360"/>
        <w:rPr>
          <w:rFonts w:ascii="Trebuchet MS" w:hAnsi="Trebuchet MS" w:cstheme="minorHAnsi"/>
          <w:szCs w:val="22"/>
        </w:rPr>
      </w:pPr>
      <w:r w:rsidRPr="00572382">
        <w:rPr>
          <w:rFonts w:ascii="Trebuchet MS" w:hAnsi="Trebuchet MS" w:cstheme="minorHAnsi"/>
          <w:szCs w:val="22"/>
        </w:rPr>
        <w:t>Students (individually or in pairs) should analyse each cartoon to decide if it is for or against Lincoln, or if it is neutral.  (N.B. including the latter option could lead to a discussion over whether any cartoon on a political person/topic can be neutral.)</w:t>
      </w:r>
    </w:p>
    <w:p w:rsidR="009E4DBF" w:rsidRPr="00572382" w:rsidRDefault="009E4DBF" w:rsidP="009E4DBF">
      <w:pPr>
        <w:numPr>
          <w:ilvl w:val="0"/>
          <w:numId w:val="28"/>
        </w:numPr>
        <w:ind w:left="360"/>
        <w:rPr>
          <w:rFonts w:ascii="Trebuchet MS" w:hAnsi="Trebuchet MS" w:cstheme="minorHAnsi"/>
          <w:szCs w:val="22"/>
        </w:rPr>
      </w:pPr>
      <w:r w:rsidRPr="00572382">
        <w:rPr>
          <w:rFonts w:ascii="Trebuchet MS" w:hAnsi="Trebuchet MS" w:cstheme="minorHAnsi"/>
          <w:szCs w:val="22"/>
        </w:rPr>
        <w:t>Students should then explain how the cartoonist puts across their point of view about Lincoln.</w:t>
      </w:r>
    </w:p>
    <w:p w:rsidR="009E4DBF" w:rsidRPr="00572382" w:rsidRDefault="009E4DBF" w:rsidP="009E4DBF">
      <w:pPr>
        <w:ind w:left="765" w:hanging="765"/>
        <w:rPr>
          <w:rFonts w:ascii="Trebuchet MS" w:hAnsi="Trebuchet MS" w:cstheme="minorHAnsi"/>
          <w:szCs w:val="22"/>
        </w:rPr>
      </w:pPr>
    </w:p>
    <w:p w:rsidR="009E4DBF" w:rsidRPr="00572382" w:rsidRDefault="009E4DBF" w:rsidP="009E4DBF">
      <w:pPr>
        <w:pStyle w:val="Heading4"/>
        <w:spacing w:after="240"/>
      </w:pPr>
      <w:r w:rsidRPr="00572382">
        <w:t>Notes on the sources</w:t>
      </w:r>
    </w:p>
    <w:p w:rsidR="009E4DBF" w:rsidRPr="00572382" w:rsidRDefault="009E4DBF" w:rsidP="009E4DBF">
      <w:pPr>
        <w:rPr>
          <w:rFonts w:ascii="Trebuchet MS" w:hAnsi="Trebuchet MS" w:cstheme="minorHAnsi"/>
          <w:szCs w:val="22"/>
        </w:rPr>
      </w:pPr>
      <w:r w:rsidRPr="00572382">
        <w:rPr>
          <w:rFonts w:ascii="Trebuchet MS" w:hAnsi="Trebuchet MS" w:cstheme="minorHAnsi"/>
          <w:b/>
          <w:color w:val="4BACC6" w:themeColor="accent5"/>
          <w:szCs w:val="22"/>
        </w:rPr>
        <w:t>Source A:</w:t>
      </w:r>
      <w:r w:rsidRPr="00572382">
        <w:rPr>
          <w:rFonts w:ascii="Trebuchet MS" w:hAnsi="Trebuchet MS" w:cstheme="minorHAnsi"/>
          <w:color w:val="4BACC6" w:themeColor="accent5"/>
          <w:szCs w:val="22"/>
        </w:rPr>
        <w:t xml:space="preserve"> </w:t>
      </w:r>
      <w:r w:rsidRPr="00572382">
        <w:rPr>
          <w:rFonts w:ascii="Trebuchet MS" w:hAnsi="Trebuchet MS" w:cstheme="minorHAnsi"/>
          <w:szCs w:val="22"/>
        </w:rPr>
        <w:t>Students might, amongst other aspects of the cartoon, comment on:</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wording at the bottom of the cartoon.</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different experiences of the African Americans in the background.</w:t>
      </w:r>
    </w:p>
    <w:p w:rsidR="009E4DBF" w:rsidRPr="00572382" w:rsidRDefault="009E4DBF" w:rsidP="009E4DBF">
      <w:pPr>
        <w:pStyle w:val="ListParagraph"/>
        <w:numPr>
          <w:ilvl w:val="0"/>
          <w:numId w:val="36"/>
        </w:numPr>
        <w:rPr>
          <w:rFonts w:ascii="Trebuchet MS" w:hAnsi="Trebuchet MS" w:cstheme="minorHAnsi"/>
          <w:szCs w:val="22"/>
        </w:rPr>
      </w:pPr>
      <w:r w:rsidRPr="00572382">
        <w:rPr>
          <w:rFonts w:ascii="Trebuchet MS" w:hAnsi="Trebuchet MS" w:cstheme="minorHAnsi"/>
          <w:szCs w:val="22"/>
        </w:rPr>
        <w:t xml:space="preserve">Lincoln being thanked by a working man; </w:t>
      </w:r>
      <w:proofErr w:type="spellStart"/>
      <w:r w:rsidRPr="00572382">
        <w:rPr>
          <w:rFonts w:ascii="Trebuchet MS" w:hAnsi="Trebuchet MS" w:cstheme="minorHAnsi"/>
          <w:szCs w:val="22"/>
        </w:rPr>
        <w:t>McClennan</w:t>
      </w:r>
      <w:proofErr w:type="spellEnd"/>
      <w:r w:rsidRPr="00572382">
        <w:rPr>
          <w:rFonts w:ascii="Trebuchet MS" w:hAnsi="Trebuchet MS" w:cstheme="minorHAnsi"/>
          <w:szCs w:val="22"/>
        </w:rPr>
        <w:t xml:space="preserve"> by a slave owner.</w:t>
      </w:r>
    </w:p>
    <w:p w:rsidR="009E4DBF" w:rsidRPr="00572382" w:rsidRDefault="009E4DBF" w:rsidP="009E4DBF">
      <w:pPr>
        <w:ind w:left="765" w:hanging="765"/>
        <w:rPr>
          <w:rFonts w:ascii="Trebuchet MS" w:hAnsi="Trebuchet MS" w:cstheme="minorHAnsi"/>
          <w:szCs w:val="22"/>
        </w:rPr>
      </w:pPr>
    </w:p>
    <w:p w:rsidR="009E4DBF" w:rsidRPr="00572382" w:rsidRDefault="009E4DBF" w:rsidP="009E4DBF">
      <w:pPr>
        <w:rPr>
          <w:rFonts w:ascii="Trebuchet MS" w:hAnsi="Trebuchet MS" w:cstheme="minorHAnsi"/>
          <w:szCs w:val="22"/>
        </w:rPr>
      </w:pPr>
      <w:r w:rsidRPr="00572382">
        <w:rPr>
          <w:rFonts w:ascii="Trebuchet MS" w:hAnsi="Trebuchet MS" w:cstheme="minorHAnsi"/>
          <w:b/>
          <w:color w:val="4BACC6" w:themeColor="accent5"/>
          <w:szCs w:val="22"/>
        </w:rPr>
        <w:t>Source B</w:t>
      </w:r>
      <w:r w:rsidRPr="00572382">
        <w:rPr>
          <w:rFonts w:ascii="Trebuchet MS" w:hAnsi="Trebuchet MS" w:cstheme="minorHAnsi"/>
          <w:color w:val="4BACC6" w:themeColor="accent5"/>
          <w:szCs w:val="22"/>
        </w:rPr>
        <w:t xml:space="preserve">: </w:t>
      </w:r>
      <w:r w:rsidRPr="00572382">
        <w:rPr>
          <w:rFonts w:ascii="Trebuchet MS" w:hAnsi="Trebuchet MS" w:cstheme="minorHAnsi"/>
          <w:szCs w:val="22"/>
        </w:rPr>
        <w:t>Students might, amongst other aspects of the cartoon, comment on:</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whole image of the cat (Lincoln) chasing/killing the mice (the Southern states).</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sarcastic use of the kindly phrase ‘Uncle Abe’ and the unthreatening words he is uttering.</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mouse in the bottom left hand corner representing the Union that has already been killed/beheaded by the cat.</w:t>
      </w:r>
    </w:p>
    <w:p w:rsidR="009E4DBF" w:rsidRPr="00572382" w:rsidRDefault="009E4DBF" w:rsidP="009E4DBF">
      <w:pPr>
        <w:ind w:left="765" w:hanging="765"/>
        <w:rPr>
          <w:rFonts w:ascii="Trebuchet MS" w:hAnsi="Trebuchet MS" w:cstheme="minorHAnsi"/>
          <w:szCs w:val="22"/>
        </w:rPr>
      </w:pPr>
    </w:p>
    <w:p w:rsidR="009E4DBF" w:rsidRPr="00572382" w:rsidRDefault="009E4DBF" w:rsidP="009E4DBF">
      <w:pPr>
        <w:rPr>
          <w:rFonts w:ascii="Trebuchet MS" w:hAnsi="Trebuchet MS" w:cstheme="minorHAnsi"/>
          <w:szCs w:val="22"/>
        </w:rPr>
      </w:pPr>
      <w:r w:rsidRPr="00572382">
        <w:rPr>
          <w:rFonts w:ascii="Trebuchet MS" w:hAnsi="Trebuchet MS" w:cstheme="minorHAnsi"/>
          <w:b/>
          <w:color w:val="4BACC6" w:themeColor="accent5"/>
          <w:szCs w:val="22"/>
        </w:rPr>
        <w:t>Source C:</w:t>
      </w:r>
      <w:r w:rsidRPr="00572382">
        <w:rPr>
          <w:rFonts w:ascii="Trebuchet MS" w:hAnsi="Trebuchet MS" w:cstheme="minorHAnsi"/>
          <w:color w:val="4BACC6" w:themeColor="accent5"/>
          <w:szCs w:val="22"/>
        </w:rPr>
        <w:t xml:space="preserve"> </w:t>
      </w:r>
      <w:r w:rsidRPr="00572382">
        <w:rPr>
          <w:rFonts w:ascii="Trebuchet MS" w:hAnsi="Trebuchet MS" w:cstheme="minorHAnsi"/>
          <w:szCs w:val="22"/>
        </w:rPr>
        <w:t>Students might, amongst other aspects of the cartoon, comment on:</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Lincoln splitting the Union into two.</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wedge with ‘conflict’ written on it.</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Lincoln trampling on the Constitution of the United States.</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slave’s head on the mallet which is driving the ‘conflict’ wedge.</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dismayed expression of the two onlookers.</w:t>
      </w:r>
    </w:p>
    <w:p w:rsidR="009E4DBF" w:rsidRPr="00572382" w:rsidRDefault="009E4DBF" w:rsidP="009E4DBF">
      <w:pPr>
        <w:rPr>
          <w:rFonts w:ascii="Trebuchet MS" w:hAnsi="Trebuchet MS" w:cstheme="minorHAnsi"/>
          <w:szCs w:val="22"/>
        </w:rPr>
      </w:pPr>
    </w:p>
    <w:p w:rsidR="009E4DBF" w:rsidRPr="00572382" w:rsidRDefault="009E4DBF" w:rsidP="009E4DBF">
      <w:pPr>
        <w:rPr>
          <w:rFonts w:ascii="Trebuchet MS" w:hAnsi="Trebuchet MS" w:cstheme="minorHAnsi"/>
          <w:szCs w:val="22"/>
        </w:rPr>
      </w:pPr>
      <w:r w:rsidRPr="00572382">
        <w:rPr>
          <w:rFonts w:ascii="Trebuchet MS" w:hAnsi="Trebuchet MS" w:cstheme="minorHAnsi"/>
          <w:b/>
          <w:color w:val="4BACC6" w:themeColor="accent5"/>
          <w:szCs w:val="22"/>
        </w:rPr>
        <w:t>Source D:</w:t>
      </w:r>
      <w:r w:rsidRPr="00572382">
        <w:rPr>
          <w:rFonts w:ascii="Trebuchet MS" w:hAnsi="Trebuchet MS" w:cstheme="minorHAnsi"/>
          <w:color w:val="4BACC6" w:themeColor="accent5"/>
          <w:szCs w:val="22"/>
        </w:rPr>
        <w:t xml:space="preserve"> </w:t>
      </w:r>
      <w:r w:rsidRPr="00572382">
        <w:rPr>
          <w:rFonts w:ascii="Trebuchet MS" w:hAnsi="Trebuchet MS" w:cstheme="minorHAnsi"/>
          <w:szCs w:val="22"/>
        </w:rPr>
        <w:t>Students might, amongst other aspects of the cartoon, comment on:</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different expressions on the faces of Lincoln.</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The symbols of ‘Peace’ on the left (the North’s reaction to the speech) − the palm branches and garlands of peace, and scales of justice.</w:t>
      </w:r>
    </w:p>
    <w:p w:rsidR="009E4DBF" w:rsidRPr="00572382" w:rsidRDefault="009E4DBF" w:rsidP="009E4DBF">
      <w:pPr>
        <w:numPr>
          <w:ilvl w:val="0"/>
          <w:numId w:val="36"/>
        </w:numPr>
        <w:rPr>
          <w:rFonts w:ascii="Trebuchet MS" w:hAnsi="Trebuchet MS" w:cstheme="minorHAnsi"/>
          <w:szCs w:val="22"/>
        </w:rPr>
        <w:sectPr w:rsidR="009E4DBF" w:rsidRPr="00572382" w:rsidSect="004E3635">
          <w:headerReference w:type="default" r:id="rId21"/>
          <w:footerReference w:type="default" r:id="rId22"/>
          <w:headerReference w:type="first" r:id="rId23"/>
          <w:footerReference w:type="first" r:id="rId24"/>
          <w:pgSz w:w="11907" w:h="16839" w:code="9"/>
          <w:pgMar w:top="1134" w:right="1134" w:bottom="851" w:left="1134" w:header="709" w:footer="709" w:gutter="0"/>
          <w:cols w:space="708"/>
          <w:titlePg/>
          <w:docGrid w:linePitch="360"/>
        </w:sectPr>
      </w:pPr>
      <w:r w:rsidRPr="00572382">
        <w:rPr>
          <w:rFonts w:ascii="Trebuchet MS" w:hAnsi="Trebuchet MS" w:cstheme="minorHAnsi"/>
          <w:szCs w:val="22"/>
        </w:rPr>
        <w:t>The symbols of ‘War’ on the right (the South’s reaction) − different Roman dress, appearing as a helmeted warrior standing on a vanquished enemy, in this case, a slave owner.</w:t>
      </w:r>
    </w:p>
    <w:p w:rsidR="009E4DBF" w:rsidRPr="00572382" w:rsidRDefault="009E4DBF" w:rsidP="009E4DBF">
      <w:pPr>
        <w:pStyle w:val="Heading4"/>
      </w:pPr>
      <w:r w:rsidRPr="00572382">
        <w:lastRenderedPageBreak/>
        <w:t>Task suggestions for the text sources and interpretations (pp.7-8)</w:t>
      </w:r>
    </w:p>
    <w:p w:rsidR="009E4DBF" w:rsidRPr="00572382" w:rsidRDefault="009E4DBF" w:rsidP="009E4DBF">
      <w:pPr>
        <w:ind w:left="720" w:hanging="720"/>
        <w:rPr>
          <w:rFonts w:ascii="Trebuchet MS" w:hAnsi="Trebuchet MS" w:cstheme="minorHAnsi"/>
          <w:b/>
          <w:szCs w:val="22"/>
          <w:u w:val="single"/>
        </w:rPr>
      </w:pPr>
    </w:p>
    <w:p w:rsidR="009E4DBF" w:rsidRPr="00572382" w:rsidRDefault="009E4DBF" w:rsidP="009E4DBF">
      <w:pPr>
        <w:ind w:left="720" w:hanging="720"/>
        <w:rPr>
          <w:rFonts w:ascii="Trebuchet MS" w:hAnsi="Trebuchet MS" w:cstheme="minorHAnsi"/>
          <w:szCs w:val="22"/>
        </w:rPr>
      </w:pPr>
      <w:r w:rsidRPr="00572382">
        <w:rPr>
          <w:rFonts w:ascii="Trebuchet MS" w:hAnsi="Trebuchet MS" w:cstheme="minorHAnsi"/>
          <w:szCs w:val="22"/>
        </w:rPr>
        <w:t>The initial tasks are outlined at the bottom of p.8, for you to share with your students.</w:t>
      </w:r>
    </w:p>
    <w:p w:rsidR="009E4DBF" w:rsidRPr="00572382" w:rsidRDefault="009E4DBF" w:rsidP="009E4DBF">
      <w:pPr>
        <w:ind w:left="720" w:hanging="720"/>
        <w:rPr>
          <w:rFonts w:ascii="Trebuchet MS" w:hAnsi="Trebuchet MS" w:cstheme="minorHAnsi"/>
          <w:b/>
          <w:szCs w:val="22"/>
          <w:u w:val="single"/>
        </w:rPr>
      </w:pPr>
    </w:p>
    <w:p w:rsidR="009E4DBF" w:rsidRPr="00A755EC" w:rsidRDefault="009E4DBF" w:rsidP="009E4DBF">
      <w:pPr>
        <w:ind w:left="720" w:hanging="720"/>
        <w:rPr>
          <w:rFonts w:ascii="Trebuchet MS" w:hAnsi="Trebuchet MS" w:cstheme="minorHAnsi"/>
          <w:color w:val="4BACC6" w:themeColor="accent5"/>
          <w:szCs w:val="22"/>
        </w:rPr>
      </w:pPr>
      <w:r w:rsidRPr="00A755EC">
        <w:rPr>
          <w:rFonts w:ascii="Trebuchet MS" w:hAnsi="Trebuchet MS" w:cstheme="minorHAnsi"/>
          <w:b/>
          <w:color w:val="4BACC6" w:themeColor="accent5"/>
          <w:szCs w:val="22"/>
        </w:rPr>
        <w:t>Hot-seating activity</w:t>
      </w:r>
      <w:r w:rsidRPr="00A755EC">
        <w:rPr>
          <w:rFonts w:ascii="Trebuchet MS" w:hAnsi="Trebuchet MS" w:cstheme="minorHAnsi"/>
          <w:color w:val="4BACC6" w:themeColor="accent5"/>
          <w:szCs w:val="22"/>
        </w:rPr>
        <w:t>:</w:t>
      </w:r>
    </w:p>
    <w:p w:rsidR="009E4DBF" w:rsidRPr="00572382" w:rsidRDefault="009E4DBF" w:rsidP="009E4DBF">
      <w:pPr>
        <w:ind w:left="720" w:hanging="720"/>
        <w:rPr>
          <w:rFonts w:ascii="Trebuchet MS" w:hAnsi="Trebuchet MS" w:cstheme="minorHAnsi"/>
          <w:szCs w:val="22"/>
        </w:rPr>
      </w:pPr>
      <w:r w:rsidRPr="00572382">
        <w:rPr>
          <w:rFonts w:ascii="Trebuchet MS" w:hAnsi="Trebuchet MS" w:cstheme="minorHAnsi"/>
          <w:szCs w:val="22"/>
        </w:rPr>
        <w:t>A potential follow-up task would be to conduct some dramatic exploration!</w:t>
      </w:r>
    </w:p>
    <w:p w:rsidR="009E4DBF" w:rsidRPr="00572382" w:rsidRDefault="009E4DBF" w:rsidP="009E4DBF">
      <w:pPr>
        <w:ind w:left="720" w:hanging="720"/>
        <w:rPr>
          <w:rFonts w:ascii="Trebuchet MS" w:hAnsi="Trebuchet MS" w:cstheme="minorHAnsi"/>
          <w:b/>
          <w:szCs w:val="22"/>
          <w:u w:val="single"/>
        </w:rPr>
      </w:pP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Allocate pairs of students to be Abraham Lincoln and Jefferson Davis.</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Students should argue with each other about why they are going to war.</w:t>
      </w:r>
    </w:p>
    <w:p w:rsidR="009E4DBF" w:rsidRPr="00572382" w:rsidRDefault="009E4DBF" w:rsidP="009E4DBF">
      <w:pPr>
        <w:numPr>
          <w:ilvl w:val="0"/>
          <w:numId w:val="36"/>
        </w:numPr>
        <w:rPr>
          <w:rFonts w:ascii="Trebuchet MS" w:hAnsi="Trebuchet MS" w:cstheme="minorHAnsi"/>
          <w:szCs w:val="22"/>
        </w:rPr>
      </w:pPr>
      <w:r w:rsidRPr="00572382">
        <w:rPr>
          <w:rFonts w:ascii="Trebuchet MS" w:hAnsi="Trebuchet MS" w:cstheme="minorHAnsi"/>
          <w:szCs w:val="22"/>
        </w:rPr>
        <w:t>This could be further extended by selecting two confident students to continue their debate in front of the whole class.</w:t>
      </w:r>
    </w:p>
    <w:p w:rsidR="009E4DBF" w:rsidRPr="009E4DBF" w:rsidRDefault="009E4DBF" w:rsidP="009E4DBF">
      <w:pPr>
        <w:numPr>
          <w:ilvl w:val="0"/>
          <w:numId w:val="36"/>
        </w:numPr>
        <w:spacing w:after="0"/>
        <w:rPr>
          <w:rFonts w:ascii="Trebuchet MS" w:hAnsi="Trebuchet MS" w:cs="Arial"/>
          <w:szCs w:val="22"/>
        </w:rPr>
      </w:pPr>
      <w:r w:rsidRPr="009E4DBF">
        <w:rPr>
          <w:rFonts w:ascii="Trebuchet MS" w:hAnsi="Trebuchet MS" w:cstheme="minorHAnsi"/>
          <w:szCs w:val="22"/>
        </w:rPr>
        <w:t>The rest of the class could then challenge them both by asking questions.</w:t>
      </w:r>
      <w:bookmarkStart w:id="0" w:name="_GoBack"/>
      <w:bookmarkEnd w:id="0"/>
    </w:p>
    <w:sectPr w:rsidR="009E4DBF" w:rsidRPr="009E4DBF" w:rsidSect="002E0E51">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60" w:rsidRDefault="00E90060" w:rsidP="00B55A21">
      <w:r>
        <w:separator/>
      </w:r>
    </w:p>
  </w:endnote>
  <w:endnote w:type="continuationSeparator" w:id="0">
    <w:p w:rsidR="00E90060" w:rsidRDefault="00E90060"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0" w:rsidRPr="004E3635" w:rsidRDefault="00F36E49" w:rsidP="00F36E49">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9E4DBF">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9E4DBF">
      <w:rPr>
        <w:rFonts w:ascii="Arial" w:hAnsi="Arial" w:cs="Arial"/>
        <w:bCs/>
        <w:noProof/>
        <w:sz w:val="20"/>
      </w:rPr>
      <w:t>8</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0" w:rsidRPr="00F36E49" w:rsidRDefault="00F36E49" w:rsidP="00F36E4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9E4DBF">
      <w:rPr>
        <w:rFonts w:ascii="Arial" w:hAnsi="Arial" w:cs="Arial"/>
        <w:bCs/>
        <w:noProof/>
        <w:sz w:val="20"/>
      </w:rPr>
      <w:t>6</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9E4DBF">
      <w:rPr>
        <w:rFonts w:ascii="Arial" w:hAnsi="Arial" w:cs="Arial"/>
        <w:bCs/>
        <w:noProof/>
        <w:sz w:val="20"/>
      </w:rPr>
      <w:t>8</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F" w:rsidRPr="009E4DBF" w:rsidRDefault="009E4DBF" w:rsidP="009E4DBF">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8</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Pr>
        <w:rFonts w:ascii="Arial" w:hAnsi="Arial" w:cs="Arial"/>
        <w:bCs/>
        <w:noProof/>
        <w:sz w:val="20"/>
      </w:rPr>
      <w:t>8</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F" w:rsidRPr="00F36E49" w:rsidRDefault="009E4DBF" w:rsidP="00F36E4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25567</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7</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Pr>
        <w:rFonts w:ascii="Arial" w:hAnsi="Arial" w:cs="Arial"/>
        <w:bCs/>
        <w:noProof/>
        <w:sz w:val="20"/>
      </w:rPr>
      <w:t>8</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60" w:rsidRDefault="00E90060" w:rsidP="00B55A21">
      <w:r>
        <w:separator/>
      </w:r>
    </w:p>
  </w:footnote>
  <w:footnote w:type="continuationSeparator" w:id="0">
    <w:p w:rsidR="00E90060" w:rsidRDefault="00E90060"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F" w:rsidRPr="00B76C1C" w:rsidRDefault="009E4DBF" w:rsidP="00F36E49">
    <w:pPr>
      <w:pStyle w:val="Header"/>
      <w:pBdr>
        <w:bottom w:val="single" w:sz="4" w:space="1" w:color="auto"/>
      </w:pBdr>
      <w:spacing w:after="240" w:line="240" w:lineRule="auto"/>
      <w:jc w:val="right"/>
      <w:rPr>
        <w:rFonts w:ascii="Arial" w:hAnsi="Arial" w:cs="Arial"/>
        <w:sz w:val="28"/>
      </w:rPr>
    </w:pPr>
    <w:r w:rsidRPr="00F36E49">
      <w:rPr>
        <w:rFonts w:ascii="Arial" w:hAnsi="Arial" w:cs="Arial"/>
        <w:sz w:val="28"/>
      </w:rPr>
      <w:t>Interpretations of Lincoln and the American Civil War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F" w:rsidRPr="009E4DBF" w:rsidRDefault="009E4DBF" w:rsidP="009E4DBF">
    <w:pPr>
      <w:pStyle w:val="Header"/>
      <w:pBdr>
        <w:bottom w:val="single" w:sz="4" w:space="1" w:color="auto"/>
      </w:pBdr>
      <w:spacing w:after="240" w:line="240" w:lineRule="auto"/>
      <w:jc w:val="right"/>
      <w:rPr>
        <w:rFonts w:ascii="Arial" w:hAnsi="Arial" w:cs="Arial"/>
        <w:sz w:val="28"/>
      </w:rPr>
    </w:pPr>
    <w:r w:rsidRPr="00F36E49">
      <w:rPr>
        <w:rFonts w:ascii="Arial" w:hAnsi="Arial" w:cs="Arial"/>
        <w:sz w:val="28"/>
      </w:rPr>
      <w:t>Representations of Lincoln and the American Civil War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F" w:rsidRPr="00B76C1C" w:rsidRDefault="009E4DBF" w:rsidP="00F36E49">
    <w:pPr>
      <w:pStyle w:val="Header"/>
      <w:pBdr>
        <w:bottom w:val="single" w:sz="4" w:space="1" w:color="auto"/>
      </w:pBdr>
      <w:spacing w:after="240" w:line="240" w:lineRule="auto"/>
      <w:jc w:val="right"/>
      <w:rPr>
        <w:rFonts w:ascii="Arial" w:hAnsi="Arial" w:cs="Arial"/>
        <w:sz w:val="28"/>
      </w:rPr>
    </w:pPr>
    <w:r w:rsidRPr="00F36E49">
      <w:rPr>
        <w:rFonts w:ascii="Arial" w:hAnsi="Arial" w:cs="Arial"/>
        <w:sz w:val="28"/>
      </w:rPr>
      <w:t>Representations of Lincoln and the American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556D4"/>
    <w:multiLevelType w:val="hybridMultilevel"/>
    <w:tmpl w:val="AB5A4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61BB9"/>
    <w:multiLevelType w:val="hybridMultilevel"/>
    <w:tmpl w:val="853CD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F452C"/>
    <w:multiLevelType w:val="hybridMultilevel"/>
    <w:tmpl w:val="7B06134C"/>
    <w:lvl w:ilvl="0" w:tplc="BA9C93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257167"/>
    <w:multiLevelType w:val="hybridMultilevel"/>
    <w:tmpl w:val="732828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522144"/>
    <w:multiLevelType w:val="hybridMultilevel"/>
    <w:tmpl w:val="EC6C9D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B3326E"/>
    <w:multiLevelType w:val="hybridMultilevel"/>
    <w:tmpl w:val="B16AC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959BF"/>
    <w:multiLevelType w:val="hybridMultilevel"/>
    <w:tmpl w:val="734A3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6E4B73"/>
    <w:multiLevelType w:val="hybridMultilevel"/>
    <w:tmpl w:val="794E1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26A5714"/>
    <w:multiLevelType w:val="hybridMultilevel"/>
    <w:tmpl w:val="72BE5DDA"/>
    <w:lvl w:ilvl="0" w:tplc="CD9A08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FE6E5F"/>
    <w:multiLevelType w:val="hybridMultilevel"/>
    <w:tmpl w:val="FA72A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212377"/>
    <w:multiLevelType w:val="hybridMultilevel"/>
    <w:tmpl w:val="07F6AE5A"/>
    <w:lvl w:ilvl="0" w:tplc="290C01D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B818DA"/>
    <w:multiLevelType w:val="hybridMultilevel"/>
    <w:tmpl w:val="839A258A"/>
    <w:lvl w:ilvl="0" w:tplc="8664502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643C12"/>
    <w:multiLevelType w:val="hybridMultilevel"/>
    <w:tmpl w:val="8398E8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2"/>
  </w:num>
  <w:num w:numId="4">
    <w:abstractNumId w:val="3"/>
  </w:num>
  <w:num w:numId="5">
    <w:abstractNumId w:val="6"/>
  </w:num>
  <w:num w:numId="6">
    <w:abstractNumId w:val="33"/>
  </w:num>
  <w:num w:numId="7">
    <w:abstractNumId w:val="9"/>
  </w:num>
  <w:num w:numId="8">
    <w:abstractNumId w:val="23"/>
  </w:num>
  <w:num w:numId="9">
    <w:abstractNumId w:val="28"/>
  </w:num>
  <w:num w:numId="10">
    <w:abstractNumId w:val="39"/>
  </w:num>
  <w:num w:numId="11">
    <w:abstractNumId w:val="5"/>
  </w:num>
  <w:num w:numId="12">
    <w:abstractNumId w:val="38"/>
  </w:num>
  <w:num w:numId="13">
    <w:abstractNumId w:val="11"/>
  </w:num>
  <w:num w:numId="14">
    <w:abstractNumId w:val="15"/>
  </w:num>
  <w:num w:numId="15">
    <w:abstractNumId w:val="29"/>
  </w:num>
  <w:num w:numId="16">
    <w:abstractNumId w:val="17"/>
  </w:num>
  <w:num w:numId="17">
    <w:abstractNumId w:val="27"/>
  </w:num>
  <w:num w:numId="18">
    <w:abstractNumId w:val="25"/>
  </w:num>
  <w:num w:numId="19">
    <w:abstractNumId w:val="8"/>
  </w:num>
  <w:num w:numId="20">
    <w:abstractNumId w:val="16"/>
  </w:num>
  <w:num w:numId="21">
    <w:abstractNumId w:val="20"/>
  </w:num>
  <w:num w:numId="22">
    <w:abstractNumId w:val="24"/>
  </w:num>
  <w:num w:numId="23">
    <w:abstractNumId w:val="35"/>
  </w:num>
  <w:num w:numId="24">
    <w:abstractNumId w:val="14"/>
  </w:num>
  <w:num w:numId="25">
    <w:abstractNumId w:val="19"/>
  </w:num>
  <w:num w:numId="26">
    <w:abstractNumId w:val="36"/>
  </w:num>
  <w:num w:numId="27">
    <w:abstractNumId w:val="21"/>
  </w:num>
  <w:num w:numId="28">
    <w:abstractNumId w:val="34"/>
  </w:num>
  <w:num w:numId="29">
    <w:abstractNumId w:val="12"/>
  </w:num>
  <w:num w:numId="30">
    <w:abstractNumId w:val="26"/>
  </w:num>
  <w:num w:numId="31">
    <w:abstractNumId w:val="31"/>
  </w:num>
  <w:num w:numId="32">
    <w:abstractNumId w:val="13"/>
  </w:num>
  <w:num w:numId="33">
    <w:abstractNumId w:val="7"/>
  </w:num>
  <w:num w:numId="34">
    <w:abstractNumId w:val="10"/>
  </w:num>
  <w:num w:numId="35">
    <w:abstractNumId w:val="1"/>
  </w:num>
  <w:num w:numId="36">
    <w:abstractNumId w:val="4"/>
  </w:num>
  <w:num w:numId="37">
    <w:abstractNumId w:val="30"/>
  </w:num>
  <w:num w:numId="38">
    <w:abstractNumId w:val="2"/>
  </w:num>
  <w:num w:numId="39">
    <w:abstractNumId w:val="3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8"/>
    <w:rsid w:val="000049BD"/>
    <w:rsid w:val="00023A04"/>
    <w:rsid w:val="00042095"/>
    <w:rsid w:val="00061D8E"/>
    <w:rsid w:val="000837CC"/>
    <w:rsid w:val="0009060D"/>
    <w:rsid w:val="00103E2D"/>
    <w:rsid w:val="00103EE5"/>
    <w:rsid w:val="001159BC"/>
    <w:rsid w:val="00126B69"/>
    <w:rsid w:val="00130307"/>
    <w:rsid w:val="0013391B"/>
    <w:rsid w:val="00143E17"/>
    <w:rsid w:val="001616D4"/>
    <w:rsid w:val="00176273"/>
    <w:rsid w:val="00184559"/>
    <w:rsid w:val="001C00EE"/>
    <w:rsid w:val="001C5720"/>
    <w:rsid w:val="001D163E"/>
    <w:rsid w:val="001D32E4"/>
    <w:rsid w:val="0020751D"/>
    <w:rsid w:val="0021123A"/>
    <w:rsid w:val="00267D83"/>
    <w:rsid w:val="002707A7"/>
    <w:rsid w:val="0027531B"/>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2CB2"/>
    <w:rsid w:val="003A3096"/>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7A11"/>
    <w:rsid w:val="00572382"/>
    <w:rsid w:val="00590819"/>
    <w:rsid w:val="0059452D"/>
    <w:rsid w:val="005A275A"/>
    <w:rsid w:val="005C6E8F"/>
    <w:rsid w:val="005D3985"/>
    <w:rsid w:val="005D5D10"/>
    <w:rsid w:val="005D6D03"/>
    <w:rsid w:val="0062155B"/>
    <w:rsid w:val="00641C6D"/>
    <w:rsid w:val="00663950"/>
    <w:rsid w:val="00670C1A"/>
    <w:rsid w:val="00674F08"/>
    <w:rsid w:val="00691963"/>
    <w:rsid w:val="00697CF3"/>
    <w:rsid w:val="006A3013"/>
    <w:rsid w:val="006B07D6"/>
    <w:rsid w:val="006D2640"/>
    <w:rsid w:val="006D644F"/>
    <w:rsid w:val="006F2C72"/>
    <w:rsid w:val="007247A9"/>
    <w:rsid w:val="00727968"/>
    <w:rsid w:val="00750727"/>
    <w:rsid w:val="007514D8"/>
    <w:rsid w:val="00752C92"/>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850A8"/>
    <w:rsid w:val="009B0853"/>
    <w:rsid w:val="009C1C75"/>
    <w:rsid w:val="009D33AA"/>
    <w:rsid w:val="009D4C94"/>
    <w:rsid w:val="009E1128"/>
    <w:rsid w:val="009E4DBF"/>
    <w:rsid w:val="009F7B2D"/>
    <w:rsid w:val="00A10E3A"/>
    <w:rsid w:val="00A47A43"/>
    <w:rsid w:val="00A5270E"/>
    <w:rsid w:val="00A66049"/>
    <w:rsid w:val="00A72A88"/>
    <w:rsid w:val="00A755EC"/>
    <w:rsid w:val="00A7734A"/>
    <w:rsid w:val="00A80785"/>
    <w:rsid w:val="00A87FAC"/>
    <w:rsid w:val="00AA25B5"/>
    <w:rsid w:val="00AA4216"/>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67DF"/>
    <w:rsid w:val="00C82C44"/>
    <w:rsid w:val="00C94541"/>
    <w:rsid w:val="00CB7E21"/>
    <w:rsid w:val="00CC2F4E"/>
    <w:rsid w:val="00CE03EB"/>
    <w:rsid w:val="00D03B6B"/>
    <w:rsid w:val="00D10B8B"/>
    <w:rsid w:val="00D35D25"/>
    <w:rsid w:val="00D52FCD"/>
    <w:rsid w:val="00D66A33"/>
    <w:rsid w:val="00D85841"/>
    <w:rsid w:val="00D939AE"/>
    <w:rsid w:val="00DF1B7B"/>
    <w:rsid w:val="00DF7B5E"/>
    <w:rsid w:val="00E0327F"/>
    <w:rsid w:val="00E06D1F"/>
    <w:rsid w:val="00E075CC"/>
    <w:rsid w:val="00E10416"/>
    <w:rsid w:val="00E13A52"/>
    <w:rsid w:val="00E17369"/>
    <w:rsid w:val="00E261E9"/>
    <w:rsid w:val="00E31359"/>
    <w:rsid w:val="00E37563"/>
    <w:rsid w:val="00E61F4F"/>
    <w:rsid w:val="00E90060"/>
    <w:rsid w:val="00E97679"/>
    <w:rsid w:val="00EC7CBF"/>
    <w:rsid w:val="00EF7DB0"/>
    <w:rsid w:val="00F134C9"/>
    <w:rsid w:val="00F13567"/>
    <w:rsid w:val="00F311B9"/>
    <w:rsid w:val="00F36E49"/>
    <w:rsid w:val="00F4428E"/>
    <w:rsid w:val="00F4584C"/>
    <w:rsid w:val="00F46CD3"/>
    <w:rsid w:val="00F47184"/>
    <w:rsid w:val="00F73D1E"/>
    <w:rsid w:val="00F75AA3"/>
    <w:rsid w:val="00F85E7A"/>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paragraph" w:styleId="Heading1">
    <w:name w:val="heading 1"/>
    <w:basedOn w:val="Normal"/>
    <w:next w:val="Normal"/>
    <w:link w:val="Heading1Char"/>
    <w:uiPriority w:val="9"/>
    <w:rsid w:val="00275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2382"/>
    <w:pPr>
      <w:shd w:val="clear" w:color="auto" w:fill="DAEEF3" w:themeFill="accent5" w:themeFillTint="33"/>
      <w:tabs>
        <w:tab w:val="left" w:pos="2434"/>
      </w:tabs>
      <w:spacing w:line="240" w:lineRule="auto"/>
      <w:outlineLvl w:val="3"/>
    </w:pPr>
    <w:rPr>
      <w:rFonts w:ascii="Trebuchet MS" w:hAnsi="Trebuchet MS" w:cs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 w:type="character" w:customStyle="1" w:styleId="Heading4Char">
    <w:name w:val="Heading 4 Char"/>
    <w:basedOn w:val="DefaultParagraphFont"/>
    <w:link w:val="Heading4"/>
    <w:uiPriority w:val="9"/>
    <w:rsid w:val="00572382"/>
    <w:rPr>
      <w:rFonts w:eastAsia="Calibri" w:cstheme="minorHAnsi"/>
      <w:sz w:val="22"/>
      <w:szCs w:val="22"/>
      <w:shd w:val="clear" w:color="auto" w:fill="DAEEF3" w:themeFill="accent5" w:themeFillTint="33"/>
    </w:rPr>
  </w:style>
  <w:style w:type="paragraph" w:styleId="NoSpacing">
    <w:name w:val="No Spacing"/>
    <w:link w:val="NoSpacingChar"/>
    <w:uiPriority w:val="1"/>
    <w:qFormat/>
    <w:rsid w:val="00F85E7A"/>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F85E7A"/>
    <w:rPr>
      <w:rFonts w:ascii="Calibri" w:eastAsia="Times New Roman" w:hAnsi="Calibri"/>
      <w:sz w:val="22"/>
      <w:szCs w:val="22"/>
      <w:lang w:val="en-US" w:eastAsia="en-US"/>
    </w:rPr>
  </w:style>
  <w:style w:type="character" w:styleId="FollowedHyperlink">
    <w:name w:val="FollowedHyperlink"/>
    <w:basedOn w:val="DefaultParagraphFont"/>
    <w:uiPriority w:val="99"/>
    <w:semiHidden/>
    <w:unhideWhenUsed/>
    <w:rsid w:val="0027531B"/>
    <w:rPr>
      <w:color w:val="800080" w:themeColor="followedHyperlink"/>
      <w:u w:val="single"/>
    </w:rPr>
  </w:style>
  <w:style w:type="character" w:customStyle="1" w:styleId="Heading1Char">
    <w:name w:val="Heading 1 Char"/>
    <w:basedOn w:val="DefaultParagraphFont"/>
    <w:link w:val="Heading1"/>
    <w:uiPriority w:val="9"/>
    <w:rsid w:val="0027531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7734A"/>
    <w:rPr>
      <w:rFonts w:asciiTheme="minorHAnsi" w:eastAsia="Calibri" w:hAnsiTheme="minorHAnsi"/>
      <w:sz w:val="2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paragraph" w:styleId="Heading1">
    <w:name w:val="heading 1"/>
    <w:basedOn w:val="Normal"/>
    <w:next w:val="Normal"/>
    <w:link w:val="Heading1Char"/>
    <w:uiPriority w:val="9"/>
    <w:rsid w:val="00275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2382"/>
    <w:pPr>
      <w:shd w:val="clear" w:color="auto" w:fill="DAEEF3" w:themeFill="accent5" w:themeFillTint="33"/>
      <w:tabs>
        <w:tab w:val="left" w:pos="2434"/>
      </w:tabs>
      <w:spacing w:line="240" w:lineRule="auto"/>
      <w:outlineLvl w:val="3"/>
    </w:pPr>
    <w:rPr>
      <w:rFonts w:ascii="Trebuchet MS" w:hAnsi="Trebuchet MS" w:cs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 w:type="character" w:customStyle="1" w:styleId="Heading4Char">
    <w:name w:val="Heading 4 Char"/>
    <w:basedOn w:val="DefaultParagraphFont"/>
    <w:link w:val="Heading4"/>
    <w:uiPriority w:val="9"/>
    <w:rsid w:val="00572382"/>
    <w:rPr>
      <w:rFonts w:eastAsia="Calibri" w:cstheme="minorHAnsi"/>
      <w:sz w:val="22"/>
      <w:szCs w:val="22"/>
      <w:shd w:val="clear" w:color="auto" w:fill="DAEEF3" w:themeFill="accent5" w:themeFillTint="33"/>
    </w:rPr>
  </w:style>
  <w:style w:type="paragraph" w:styleId="NoSpacing">
    <w:name w:val="No Spacing"/>
    <w:link w:val="NoSpacingChar"/>
    <w:uiPriority w:val="1"/>
    <w:qFormat/>
    <w:rsid w:val="00F85E7A"/>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F85E7A"/>
    <w:rPr>
      <w:rFonts w:ascii="Calibri" w:eastAsia="Times New Roman" w:hAnsi="Calibri"/>
      <w:sz w:val="22"/>
      <w:szCs w:val="22"/>
      <w:lang w:val="en-US" w:eastAsia="en-US"/>
    </w:rPr>
  </w:style>
  <w:style w:type="character" w:styleId="FollowedHyperlink">
    <w:name w:val="FollowedHyperlink"/>
    <w:basedOn w:val="DefaultParagraphFont"/>
    <w:uiPriority w:val="99"/>
    <w:semiHidden/>
    <w:unhideWhenUsed/>
    <w:rsid w:val="0027531B"/>
    <w:rPr>
      <w:color w:val="800080" w:themeColor="followedHyperlink"/>
      <w:u w:val="single"/>
    </w:rPr>
  </w:style>
  <w:style w:type="character" w:customStyle="1" w:styleId="Heading1Char">
    <w:name w:val="Heading 1 Char"/>
    <w:basedOn w:val="DefaultParagraphFont"/>
    <w:link w:val="Heading1"/>
    <w:uiPriority w:val="9"/>
    <w:rsid w:val="0027531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7734A"/>
    <w:rPr>
      <w:rFonts w:asciiTheme="minorHAnsi" w:eastAsia="Calibri" w:hAnsiTheme="minorHAnsi"/>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347">
      <w:bodyDiv w:val="1"/>
      <w:marLeft w:val="0"/>
      <w:marRight w:val="0"/>
      <w:marTop w:val="0"/>
      <w:marBottom w:val="0"/>
      <w:divBdr>
        <w:top w:val="none" w:sz="0" w:space="0" w:color="auto"/>
        <w:left w:val="none" w:sz="0" w:space="0" w:color="auto"/>
        <w:bottom w:val="none" w:sz="0" w:space="0" w:color="auto"/>
        <w:right w:val="none" w:sz="0" w:space="0" w:color="auto"/>
      </w:divBdr>
    </w:div>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 w:id="21246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britannica.co.uk/tr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annica.co.uk/tri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www.britannica.co.uk/trial" TargetMode="External"/><Relationship Id="rId19" Type="http://schemas.openxmlformats.org/officeDocument/2006/relationships/hyperlink" Target="http://abrahamlincolnsclassroom.org/cartoon-corner/president-lincoln/the-presidents-inaugur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itannica.co.uk/tria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5A44-C676-4389-BBB3-4494E120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3</TotalTime>
  <Pages>8</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2016-04-12T09:46:00Z</cp:lastPrinted>
  <dcterms:created xsi:type="dcterms:W3CDTF">2016-03-31T09:33:00Z</dcterms:created>
  <dcterms:modified xsi:type="dcterms:W3CDTF">2016-04-12T09:46:00Z</dcterms:modified>
</cp:coreProperties>
</file>